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375" w:afterAutospacing="0"/>
        <w:ind w:left="0" w:right="0" w:firstLine="361"/>
        <w:jc w:val="center"/>
        <w:rPr>
          <w:rFonts w:ascii="微软雅黑" w:hAnsi="微软雅黑" w:eastAsia="微软雅黑" w:cs="微软雅黑"/>
          <w:i w:val="0"/>
          <w:iCs w:val="0"/>
          <w:caps w:val="0"/>
          <w:color w:val="444444"/>
          <w:spacing w:val="0"/>
          <w:sz w:val="24"/>
          <w:szCs w:val="24"/>
        </w:rPr>
      </w:pPr>
      <w:bookmarkStart w:id="1" w:name="_GoBack"/>
      <w:r>
        <w:rPr>
          <w:rFonts w:ascii="黑体" w:hAnsi="宋体" w:eastAsia="黑体" w:cs="黑体"/>
          <w:b w:val="0"/>
          <w:bCs w:val="0"/>
          <w:i w:val="0"/>
          <w:iCs w:val="0"/>
          <w:caps w:val="0"/>
          <w:color w:val="444444"/>
          <w:spacing w:val="0"/>
          <w:kern w:val="0"/>
          <w:sz w:val="36"/>
          <w:szCs w:val="36"/>
          <w:shd w:val="clear" w:fill="FFFFFF"/>
          <w:lang w:val="en-US" w:eastAsia="zh-CN" w:bidi="ar"/>
        </w:rPr>
        <w:t>《杨浦区知识产权（专利）资助办法》政策解读</w:t>
      </w:r>
    </w:p>
    <w:bookmarkEnd w:id="1"/>
    <w:p>
      <w:pPr>
        <w:keepNext w:val="0"/>
        <w:keepLines w:val="0"/>
        <w:widowControl/>
        <w:suppressLineNumbers w:val="0"/>
        <w:shd w:val="clear" w:fill="FFFFFF"/>
        <w:spacing w:before="0" w:beforeAutospacing="0" w:after="375" w:afterAutospacing="0"/>
        <w:ind w:left="0" w:right="0" w:firstLine="240"/>
        <w:jc w:val="center"/>
        <w:rPr>
          <w:rFonts w:hint="eastAsia" w:ascii="微软雅黑" w:hAnsi="微软雅黑" w:eastAsia="微软雅黑" w:cs="微软雅黑"/>
          <w:i w:val="0"/>
          <w:iCs w:val="0"/>
          <w:caps w:val="0"/>
          <w:color w:val="444444"/>
          <w:spacing w:val="0"/>
          <w:sz w:val="24"/>
          <w:szCs w:val="24"/>
        </w:rPr>
      </w:pPr>
      <w:r>
        <w:rPr>
          <w:rFonts w:ascii="楷体" w:hAnsi="楷体" w:eastAsia="楷体" w:cs="楷体"/>
          <w:i w:val="0"/>
          <w:iCs w:val="0"/>
          <w:caps w:val="0"/>
          <w:color w:val="444444"/>
          <w:spacing w:val="0"/>
          <w:kern w:val="0"/>
          <w:sz w:val="24"/>
          <w:szCs w:val="24"/>
          <w:shd w:val="clear" w:fill="FFFFFF"/>
          <w:lang w:val="en-US" w:eastAsia="zh-CN" w:bidi="ar"/>
        </w:rPr>
        <w:t>（</w:t>
      </w:r>
      <w:r>
        <w:rPr>
          <w:rFonts w:hint="eastAsia" w:ascii="楷体" w:hAnsi="楷体" w:eastAsia="楷体" w:cs="楷体"/>
          <w:i w:val="0"/>
          <w:iCs w:val="0"/>
          <w:caps w:val="0"/>
          <w:color w:val="444444"/>
          <w:spacing w:val="0"/>
          <w:kern w:val="0"/>
          <w:sz w:val="24"/>
          <w:szCs w:val="24"/>
          <w:shd w:val="clear" w:fill="FFFFFF"/>
          <w:lang w:val="en-US" w:eastAsia="zh-CN" w:bidi="ar"/>
        </w:rPr>
        <w:t>2017年11月28日）</w:t>
      </w:r>
    </w:p>
    <w:p>
      <w:pPr>
        <w:keepNext w:val="0"/>
        <w:keepLines w:val="0"/>
        <w:widowControl/>
        <w:suppressLineNumbers w:val="0"/>
        <w:shd w:val="clear" w:fill="FFFFFF"/>
        <w:spacing w:before="0" w:beforeAutospacing="0" w:after="375" w:afterAutospacing="0"/>
        <w:ind w:left="0" w:right="0" w:firstLine="240"/>
        <w:jc w:val="center"/>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kern w:val="0"/>
          <w:sz w:val="24"/>
          <w:szCs w:val="24"/>
          <w:shd w:val="clear" w:fill="FFFFFF"/>
          <w:lang w:val="en-US" w:eastAsia="zh-CN" w:bidi="ar"/>
        </w:rPr>
        <w:t> </w:t>
      </w:r>
    </w:p>
    <w:p>
      <w:pPr>
        <w:pStyle w:val="2"/>
        <w:keepNext w:val="0"/>
        <w:keepLines w:val="0"/>
        <w:widowControl/>
        <w:suppressLineNumbers w:val="0"/>
        <w:shd w:val="clear" w:fill="FFFFFF"/>
        <w:spacing w:before="0" w:beforeAutospacing="0" w:after="0" w:afterAutospacing="0" w:line="360" w:lineRule="atLeast"/>
        <w:ind w:left="0" w:right="0" w:firstLine="640"/>
        <w:jc w:val="both"/>
        <w:rPr>
          <w:rFonts w:hint="eastAsia" w:ascii="微软雅黑" w:hAnsi="微软雅黑" w:eastAsia="微软雅黑" w:cs="微软雅黑"/>
          <w:i w:val="0"/>
          <w:iCs w:val="0"/>
          <w:caps w:val="0"/>
          <w:color w:val="444444"/>
          <w:spacing w:val="0"/>
          <w:sz w:val="24"/>
          <w:szCs w:val="24"/>
        </w:rPr>
      </w:pPr>
      <w:r>
        <w:rPr>
          <w:rFonts w:ascii="仿宋_GB2312" w:hAnsi="微软雅黑" w:eastAsia="仿宋_GB2312" w:cs="仿宋_GB2312"/>
          <w:i w:val="0"/>
          <w:iCs w:val="0"/>
          <w:caps w:val="0"/>
          <w:color w:val="444444"/>
          <w:spacing w:val="0"/>
          <w:sz w:val="32"/>
          <w:szCs w:val="32"/>
          <w:shd w:val="clear" w:fill="FFFFFF"/>
        </w:rPr>
        <w:t>2017</w:t>
      </w:r>
      <w:r>
        <w:rPr>
          <w:rFonts w:hint="default" w:ascii="仿宋_GB2312" w:hAnsi="微软雅黑" w:eastAsia="仿宋_GB2312" w:cs="仿宋_GB2312"/>
          <w:i w:val="0"/>
          <w:iCs w:val="0"/>
          <w:caps w:val="0"/>
          <w:color w:val="444444"/>
          <w:spacing w:val="0"/>
          <w:sz w:val="32"/>
          <w:szCs w:val="32"/>
          <w:shd w:val="clear" w:fill="FFFFFF"/>
        </w:rPr>
        <w:t>年11月22日，杨浦区人民政府发布了《关于批转区科委制订的〈杨浦区知识产权（专利）资助办法〉的通知》（杨府规</w:t>
      </w:r>
      <w:r>
        <w:rPr>
          <w:rFonts w:hint="default" w:ascii="仿宋_GB2312" w:hAnsi="微软雅黑" w:eastAsia="仿宋_GB2312" w:cs="仿宋_GB2312"/>
          <w:i w:val="0"/>
          <w:iCs w:val="0"/>
          <w:caps w:val="0"/>
          <w:color w:val="444444"/>
          <w:spacing w:val="17"/>
          <w:sz w:val="32"/>
          <w:szCs w:val="32"/>
          <w:shd w:val="clear" w:fill="FFFFFF"/>
        </w:rPr>
        <w:t>〔</w:t>
      </w:r>
      <w:r>
        <w:rPr>
          <w:rFonts w:hint="default" w:ascii="仿宋_GB2312" w:hAnsi="微软雅黑" w:eastAsia="仿宋_GB2312" w:cs="仿宋_GB2312"/>
          <w:i w:val="0"/>
          <w:iCs w:val="0"/>
          <w:caps w:val="0"/>
          <w:color w:val="444444"/>
          <w:spacing w:val="0"/>
          <w:sz w:val="32"/>
          <w:szCs w:val="32"/>
          <w:shd w:val="clear" w:fill="FFFFFF"/>
        </w:rPr>
        <w:t>2017</w:t>
      </w:r>
      <w:r>
        <w:rPr>
          <w:rFonts w:hint="default" w:ascii="仿宋_GB2312" w:hAnsi="微软雅黑" w:eastAsia="仿宋_GB2312" w:cs="仿宋_GB2312"/>
          <w:i w:val="0"/>
          <w:iCs w:val="0"/>
          <w:caps w:val="0"/>
          <w:color w:val="444444"/>
          <w:spacing w:val="17"/>
          <w:sz w:val="32"/>
          <w:szCs w:val="32"/>
          <w:shd w:val="clear" w:fill="FFFFFF"/>
        </w:rPr>
        <w:t>〕</w:t>
      </w:r>
      <w:r>
        <w:rPr>
          <w:rFonts w:hint="default" w:ascii="仿宋_GB2312" w:hAnsi="微软雅黑" w:eastAsia="仿宋_GB2312" w:cs="仿宋_GB2312"/>
          <w:i w:val="0"/>
          <w:iCs w:val="0"/>
          <w:caps w:val="0"/>
          <w:color w:val="444444"/>
          <w:spacing w:val="0"/>
          <w:sz w:val="32"/>
          <w:szCs w:val="32"/>
          <w:shd w:val="clear" w:fill="FFFFFF"/>
        </w:rPr>
        <w:t>3号）（以下简称《资助办法》）。现就《资助办法》有关内容解读如下：</w:t>
      </w:r>
    </w:p>
    <w:p>
      <w:pPr>
        <w:pStyle w:val="2"/>
        <w:keepNext w:val="0"/>
        <w:keepLines w:val="0"/>
        <w:widowControl/>
        <w:suppressLineNumbers w:val="0"/>
        <w:shd w:val="clear" w:fill="FFFFFF"/>
        <w:spacing w:before="0" w:beforeAutospacing="0" w:after="0" w:afterAutospacing="0" w:line="360" w:lineRule="atLeast"/>
        <w:ind w:left="0" w:right="0" w:firstLine="640"/>
        <w:jc w:val="both"/>
        <w:rPr>
          <w:rFonts w:hint="eastAsia" w:ascii="微软雅黑" w:hAnsi="微软雅黑" w:eastAsia="微软雅黑" w:cs="微软雅黑"/>
          <w:i w:val="0"/>
          <w:iCs w:val="0"/>
          <w:caps w:val="0"/>
          <w:color w:val="444444"/>
          <w:spacing w:val="0"/>
          <w:sz w:val="24"/>
          <w:szCs w:val="24"/>
        </w:rPr>
      </w:pPr>
      <w:r>
        <w:rPr>
          <w:rFonts w:hint="eastAsia" w:ascii="黑体" w:hAnsi="宋体" w:eastAsia="黑体" w:cs="黑体"/>
          <w:i w:val="0"/>
          <w:iCs w:val="0"/>
          <w:caps w:val="0"/>
          <w:color w:val="444444"/>
          <w:spacing w:val="0"/>
          <w:sz w:val="32"/>
          <w:szCs w:val="32"/>
          <w:shd w:val="clear" w:fill="FFFFFF"/>
        </w:rPr>
        <w:t>一、背景目标</w:t>
      </w:r>
    </w:p>
    <w:p>
      <w:pPr>
        <w:pStyle w:val="2"/>
        <w:keepNext w:val="0"/>
        <w:keepLines w:val="0"/>
        <w:widowControl/>
        <w:suppressLineNumbers w:val="0"/>
        <w:shd w:val="clear" w:fill="FFFFFF"/>
        <w:spacing w:before="0" w:beforeAutospacing="0" w:after="0" w:afterAutospacing="0" w:line="360" w:lineRule="atLeast"/>
        <w:ind w:left="0" w:right="0" w:firstLine="645"/>
        <w:jc w:val="both"/>
        <w:rPr>
          <w:rFonts w:hint="eastAsia" w:ascii="微软雅黑" w:hAnsi="微软雅黑" w:eastAsia="微软雅黑" w:cs="微软雅黑"/>
          <w:i w:val="0"/>
          <w:iCs w:val="0"/>
          <w:caps w:val="0"/>
          <w:color w:val="444444"/>
          <w:spacing w:val="0"/>
          <w:sz w:val="24"/>
          <w:szCs w:val="24"/>
        </w:rPr>
      </w:pPr>
      <w:r>
        <w:rPr>
          <w:rFonts w:hint="default" w:ascii="仿宋_GB2312" w:hAnsi="微软雅黑" w:eastAsia="仿宋_GB2312" w:cs="仿宋_GB2312"/>
          <w:i w:val="0"/>
          <w:iCs w:val="0"/>
          <w:caps w:val="0"/>
          <w:color w:val="444444"/>
          <w:spacing w:val="0"/>
          <w:sz w:val="32"/>
          <w:szCs w:val="32"/>
          <w:shd w:val="clear" w:fill="FFFFFF"/>
        </w:rPr>
        <w:t>2016年2月25日发布的《中共上海市委、上海市人民政府关于加强知识产权运用和保护支撑科技创新中心建设的实施意见》，提出要把知识产权战略贯穿于上海科技创新中心建设全过程。2016年11月《上海市政府关于全面建设杨浦国家大众创业万众创新示范基地的实施意见》</w:t>
      </w:r>
      <w:r>
        <w:rPr>
          <w:rFonts w:hint="default" w:ascii="仿宋_GB2312" w:hAnsi="微软雅黑" w:eastAsia="仿宋_GB2312" w:cs="仿宋_GB2312"/>
          <w:i w:val="0"/>
          <w:iCs w:val="0"/>
          <w:caps w:val="0"/>
          <w:color w:val="444444"/>
          <w:spacing w:val="17"/>
          <w:sz w:val="32"/>
          <w:szCs w:val="32"/>
          <w:shd w:val="clear" w:fill="FFFFFF"/>
        </w:rPr>
        <w:t>沪府发〔2016〕95号发布</w:t>
      </w:r>
      <w:r>
        <w:rPr>
          <w:rFonts w:hint="default" w:ascii="仿宋_GB2312" w:hAnsi="微软雅黑" w:eastAsia="仿宋_GB2312" w:cs="仿宋_GB2312"/>
          <w:i w:val="0"/>
          <w:iCs w:val="0"/>
          <w:caps w:val="0"/>
          <w:color w:val="444444"/>
          <w:spacing w:val="0"/>
          <w:sz w:val="32"/>
          <w:szCs w:val="32"/>
          <w:shd w:val="clear" w:fill="FFFFFF"/>
        </w:rPr>
        <w:t>，</w:t>
      </w:r>
      <w:r>
        <w:rPr>
          <w:rFonts w:hint="default" w:ascii="仿宋_GB2312" w:hAnsi="微软雅黑" w:eastAsia="仿宋_GB2312" w:cs="仿宋_GB2312"/>
          <w:i w:val="0"/>
          <w:iCs w:val="0"/>
          <w:caps w:val="0"/>
          <w:color w:val="444444"/>
          <w:spacing w:val="17"/>
          <w:sz w:val="32"/>
          <w:szCs w:val="32"/>
          <w:shd w:val="clear" w:fill="FFFFFF"/>
        </w:rPr>
        <w:t>对知识产权支撑保障“双创”示范基地建设提出明确要求。2017年，市知识产权局修订</w:t>
      </w:r>
      <w:r>
        <w:rPr>
          <w:rFonts w:hint="default" w:ascii="仿宋_GB2312" w:hAnsi="微软雅黑" w:eastAsia="仿宋_GB2312" w:cs="仿宋_GB2312"/>
          <w:i w:val="0"/>
          <w:iCs w:val="0"/>
          <w:caps w:val="0"/>
          <w:color w:val="444444"/>
          <w:spacing w:val="0"/>
          <w:sz w:val="32"/>
          <w:szCs w:val="32"/>
          <w:shd w:val="clear" w:fill="FFFFFF"/>
        </w:rPr>
        <w:t>《上海市专利资助办法》，要求各区人民政府结合本地实际情况，参照制定区专利资助政策。在此背景下，杨浦区科委（知识产权局）对《关于鼓励本区资助知识产权创造和应用的实施细则》（杨府办发〔2008〕30号）进行了修订。</w:t>
      </w:r>
    </w:p>
    <w:p>
      <w:pPr>
        <w:pStyle w:val="2"/>
        <w:keepNext w:val="0"/>
        <w:keepLines w:val="0"/>
        <w:widowControl/>
        <w:suppressLineNumbers w:val="0"/>
        <w:shd w:val="clear" w:fill="FFFFFF"/>
        <w:spacing w:before="0" w:beforeAutospacing="0" w:after="0" w:afterAutospacing="0" w:line="360" w:lineRule="atLeast"/>
        <w:ind w:left="0" w:right="0" w:firstLine="645"/>
        <w:jc w:val="both"/>
        <w:rPr>
          <w:rFonts w:hint="eastAsia" w:ascii="微软雅黑" w:hAnsi="微软雅黑" w:eastAsia="微软雅黑" w:cs="微软雅黑"/>
          <w:i w:val="0"/>
          <w:iCs w:val="0"/>
          <w:caps w:val="0"/>
          <w:color w:val="444444"/>
          <w:spacing w:val="0"/>
          <w:sz w:val="24"/>
          <w:szCs w:val="24"/>
        </w:rPr>
      </w:pPr>
      <w:r>
        <w:rPr>
          <w:rFonts w:hint="default" w:ascii="仿宋_GB2312" w:hAnsi="微软雅黑" w:eastAsia="仿宋_GB2312" w:cs="仿宋_GB2312"/>
          <w:i w:val="0"/>
          <w:iCs w:val="0"/>
          <w:caps w:val="0"/>
          <w:color w:val="444444"/>
          <w:spacing w:val="0"/>
          <w:sz w:val="32"/>
          <w:szCs w:val="32"/>
          <w:shd w:val="clear" w:fill="FFFFFF"/>
        </w:rPr>
        <w:t>《资助办法》提出，要以知识产权支撑保障杨浦国家双创示范基地建设，鼓励高价值知识产权创造和运用，提升区域知识产权运营服务水平，培育“双创”企业知识产权竞争优势，塑造良好营商环境。</w:t>
      </w:r>
    </w:p>
    <w:p>
      <w:pPr>
        <w:pStyle w:val="2"/>
        <w:keepNext w:val="0"/>
        <w:keepLines w:val="0"/>
        <w:widowControl/>
        <w:suppressLineNumbers w:val="0"/>
        <w:shd w:val="clear" w:fill="FFFFFF"/>
        <w:spacing w:before="0" w:beforeAutospacing="0" w:after="0" w:afterAutospacing="0" w:line="360" w:lineRule="atLeast"/>
        <w:ind w:left="0" w:right="0" w:firstLine="640"/>
        <w:jc w:val="both"/>
        <w:rPr>
          <w:rFonts w:hint="eastAsia" w:ascii="微软雅黑" w:hAnsi="微软雅黑" w:eastAsia="微软雅黑" w:cs="微软雅黑"/>
          <w:i w:val="0"/>
          <w:iCs w:val="0"/>
          <w:caps w:val="0"/>
          <w:color w:val="444444"/>
          <w:spacing w:val="0"/>
          <w:sz w:val="24"/>
          <w:szCs w:val="24"/>
        </w:rPr>
      </w:pPr>
      <w:r>
        <w:rPr>
          <w:rFonts w:hint="eastAsia" w:ascii="黑体" w:hAnsi="宋体" w:eastAsia="黑体" w:cs="黑体"/>
          <w:i w:val="0"/>
          <w:iCs w:val="0"/>
          <w:caps w:val="0"/>
          <w:color w:val="444444"/>
          <w:spacing w:val="0"/>
          <w:sz w:val="32"/>
          <w:szCs w:val="32"/>
          <w:shd w:val="clear" w:fill="FFFFFF"/>
        </w:rPr>
        <w:t>二、适用范围</w:t>
      </w:r>
    </w:p>
    <w:p>
      <w:pPr>
        <w:pStyle w:val="2"/>
        <w:keepNext w:val="0"/>
        <w:keepLines w:val="0"/>
        <w:widowControl/>
        <w:suppressLineNumbers w:val="0"/>
        <w:shd w:val="clear" w:fill="FFFFFF"/>
        <w:spacing w:before="0" w:beforeAutospacing="0" w:after="0" w:afterAutospacing="0" w:line="360" w:lineRule="atLeast"/>
        <w:ind w:left="0" w:right="0" w:firstLine="645"/>
        <w:jc w:val="both"/>
        <w:rPr>
          <w:rFonts w:hint="eastAsia" w:ascii="微软雅黑" w:hAnsi="微软雅黑" w:eastAsia="微软雅黑" w:cs="微软雅黑"/>
          <w:i w:val="0"/>
          <w:iCs w:val="0"/>
          <w:caps w:val="0"/>
          <w:color w:val="444444"/>
          <w:spacing w:val="0"/>
          <w:sz w:val="24"/>
          <w:szCs w:val="24"/>
        </w:rPr>
      </w:pPr>
      <w:r>
        <w:rPr>
          <w:rFonts w:hint="default" w:ascii="仿宋_GB2312" w:hAnsi="微软雅黑" w:eastAsia="仿宋_GB2312" w:cs="仿宋_GB2312"/>
          <w:i w:val="0"/>
          <w:iCs w:val="0"/>
          <w:caps w:val="0"/>
          <w:color w:val="444444"/>
          <w:spacing w:val="0"/>
          <w:sz w:val="32"/>
          <w:szCs w:val="32"/>
          <w:shd w:val="clear" w:fill="FFFFFF"/>
        </w:rPr>
        <w:t>《资助办法》适用于注册地和税收户管均在杨浦区的企事业单位（共同申请专利</w:t>
      </w:r>
      <w:bookmarkStart w:id="0" w:name="_GoBack"/>
      <w:bookmarkEnd w:id="0"/>
      <w:r>
        <w:rPr>
          <w:rFonts w:hint="default" w:ascii="仿宋_GB2312" w:hAnsi="微软雅黑" w:eastAsia="仿宋_GB2312" w:cs="仿宋_GB2312"/>
          <w:i w:val="0"/>
          <w:iCs w:val="0"/>
          <w:caps w:val="0"/>
          <w:color w:val="444444"/>
          <w:spacing w:val="0"/>
          <w:sz w:val="32"/>
          <w:szCs w:val="32"/>
          <w:shd w:val="clear" w:fill="FFFFFF"/>
        </w:rPr>
        <w:t>的，为第一专利权利人），且无不良知识产权信用记录。资助对象项目须符合杨浦区国家双创示范基地建设产业发展方向，具有良好的市场前景和经济效益。本项资助采用无偿资助形式。</w:t>
      </w:r>
    </w:p>
    <w:p>
      <w:pPr>
        <w:pStyle w:val="2"/>
        <w:keepNext w:val="0"/>
        <w:keepLines w:val="0"/>
        <w:widowControl/>
        <w:suppressLineNumbers w:val="0"/>
        <w:shd w:val="clear" w:fill="FFFFFF"/>
        <w:spacing w:before="0" w:beforeAutospacing="0" w:after="0" w:afterAutospacing="0" w:line="360" w:lineRule="atLeast"/>
        <w:ind w:left="0" w:right="0" w:firstLine="645"/>
        <w:jc w:val="both"/>
        <w:rPr>
          <w:rFonts w:hint="eastAsia" w:ascii="微软雅黑" w:hAnsi="微软雅黑" w:eastAsia="微软雅黑" w:cs="微软雅黑"/>
          <w:i w:val="0"/>
          <w:iCs w:val="0"/>
          <w:caps w:val="0"/>
          <w:color w:val="444444"/>
          <w:spacing w:val="0"/>
          <w:sz w:val="24"/>
          <w:szCs w:val="24"/>
        </w:rPr>
      </w:pPr>
      <w:r>
        <w:rPr>
          <w:rFonts w:hint="eastAsia" w:ascii="黑体" w:hAnsi="宋体" w:eastAsia="黑体" w:cs="黑体"/>
          <w:i w:val="0"/>
          <w:iCs w:val="0"/>
          <w:caps w:val="0"/>
          <w:color w:val="444444"/>
          <w:spacing w:val="0"/>
          <w:sz w:val="32"/>
          <w:szCs w:val="32"/>
          <w:shd w:val="clear" w:fill="FFFFFF"/>
        </w:rPr>
        <w:t>三、主要内容</w:t>
      </w:r>
    </w:p>
    <w:p>
      <w:pPr>
        <w:keepNext w:val="0"/>
        <w:keepLines w:val="0"/>
        <w:widowControl/>
        <w:suppressLineNumbers w:val="0"/>
        <w:shd w:val="clear" w:fill="FFFFFF"/>
        <w:spacing w:before="0" w:beforeAutospacing="0" w:after="375" w:afterAutospacing="0"/>
        <w:ind w:left="0" w:right="0" w:firstLine="643"/>
        <w:jc w:val="left"/>
        <w:rPr>
          <w:rFonts w:hint="eastAsia" w:ascii="微软雅黑" w:hAnsi="微软雅黑" w:eastAsia="微软雅黑" w:cs="微软雅黑"/>
          <w:i w:val="0"/>
          <w:iCs w:val="0"/>
          <w:caps w:val="0"/>
          <w:color w:val="444444"/>
          <w:spacing w:val="0"/>
          <w:sz w:val="24"/>
          <w:szCs w:val="24"/>
        </w:rPr>
      </w:pPr>
      <w:r>
        <w:rPr>
          <w:rFonts w:hint="default" w:ascii="仿宋_GB2312" w:hAnsi="微软雅黑" w:eastAsia="仿宋_GB2312" w:cs="仿宋_GB2312"/>
          <w:b w:val="0"/>
          <w:bCs w:val="0"/>
          <w:i w:val="0"/>
          <w:iCs w:val="0"/>
          <w:caps w:val="0"/>
          <w:color w:val="444444"/>
          <w:spacing w:val="0"/>
          <w:kern w:val="0"/>
          <w:sz w:val="32"/>
          <w:szCs w:val="32"/>
          <w:shd w:val="clear" w:fill="FFFFFF"/>
          <w:lang w:val="en-US" w:eastAsia="zh-CN" w:bidi="ar"/>
        </w:rPr>
        <w:t>1、知识产权创造方面</w:t>
      </w:r>
    </w:p>
    <w:p>
      <w:pPr>
        <w:pStyle w:val="2"/>
        <w:keepNext w:val="0"/>
        <w:keepLines w:val="0"/>
        <w:widowControl/>
        <w:suppressLineNumbers w:val="0"/>
        <w:shd w:val="clear" w:fill="FFFFFF"/>
        <w:spacing w:before="0" w:beforeAutospacing="0" w:after="0" w:afterAutospacing="0" w:line="360" w:lineRule="atLeast"/>
        <w:ind w:left="0" w:right="0" w:firstLine="645"/>
        <w:jc w:val="both"/>
        <w:rPr>
          <w:rFonts w:hint="eastAsia" w:ascii="微软雅黑" w:hAnsi="微软雅黑" w:eastAsia="微软雅黑" w:cs="微软雅黑"/>
          <w:i w:val="0"/>
          <w:iCs w:val="0"/>
          <w:caps w:val="0"/>
          <w:color w:val="444444"/>
          <w:spacing w:val="0"/>
          <w:sz w:val="24"/>
          <w:szCs w:val="24"/>
        </w:rPr>
      </w:pPr>
      <w:r>
        <w:rPr>
          <w:rFonts w:hint="default" w:ascii="仿宋_GB2312" w:hAnsi="微软雅黑" w:eastAsia="仿宋_GB2312" w:cs="仿宋_GB2312"/>
          <w:i w:val="0"/>
          <w:iCs w:val="0"/>
          <w:caps w:val="0"/>
          <w:color w:val="444444"/>
          <w:spacing w:val="0"/>
          <w:sz w:val="32"/>
          <w:szCs w:val="32"/>
          <w:shd w:val="clear" w:fill="FFFFFF"/>
        </w:rPr>
        <w:t>对小微企业获得的第一件授权发明专利，给予总计10000元的专利费用补贴,对第二件（含以上）授权发明专利给予4000元的专利费用补贴。对小微企业每件授权实用新型专利给予1000元的专利费用补贴。</w:t>
      </w:r>
    </w:p>
    <w:p>
      <w:pPr>
        <w:pStyle w:val="2"/>
        <w:keepNext w:val="0"/>
        <w:keepLines w:val="0"/>
        <w:widowControl/>
        <w:suppressLineNumbers w:val="0"/>
        <w:shd w:val="clear" w:fill="FFFFFF"/>
        <w:spacing w:before="0" w:beforeAutospacing="0" w:after="0" w:afterAutospacing="0" w:line="360" w:lineRule="atLeast"/>
        <w:ind w:left="0" w:right="0" w:firstLine="645"/>
        <w:jc w:val="both"/>
        <w:rPr>
          <w:rFonts w:hint="eastAsia" w:ascii="微软雅黑" w:hAnsi="微软雅黑" w:eastAsia="微软雅黑" w:cs="微软雅黑"/>
          <w:i w:val="0"/>
          <w:iCs w:val="0"/>
          <w:caps w:val="0"/>
          <w:color w:val="444444"/>
          <w:spacing w:val="0"/>
          <w:sz w:val="24"/>
          <w:szCs w:val="24"/>
        </w:rPr>
      </w:pPr>
      <w:r>
        <w:rPr>
          <w:rFonts w:hint="default" w:ascii="仿宋_GB2312" w:hAnsi="微软雅黑" w:eastAsia="仿宋_GB2312" w:cs="仿宋_GB2312"/>
          <w:i w:val="0"/>
          <w:iCs w:val="0"/>
          <w:caps w:val="0"/>
          <w:color w:val="444444"/>
          <w:spacing w:val="0"/>
          <w:sz w:val="32"/>
          <w:szCs w:val="32"/>
          <w:shd w:val="clear" w:fill="FFFFFF"/>
        </w:rPr>
        <w:t>对大中型企业每件授权发明专利给予3000元的专利费用补贴，对事业单位每件授权发明专利给予1500元的专利费用补贴。</w:t>
      </w:r>
    </w:p>
    <w:p>
      <w:pPr>
        <w:pStyle w:val="2"/>
        <w:keepNext w:val="0"/>
        <w:keepLines w:val="0"/>
        <w:widowControl/>
        <w:suppressLineNumbers w:val="0"/>
        <w:shd w:val="clear" w:fill="FFFFFF"/>
        <w:spacing w:before="0" w:beforeAutospacing="0" w:after="0" w:afterAutospacing="0" w:line="360" w:lineRule="atLeast"/>
        <w:ind w:left="0" w:right="0" w:firstLine="645"/>
        <w:jc w:val="both"/>
        <w:rPr>
          <w:rFonts w:hint="eastAsia" w:ascii="微软雅黑" w:hAnsi="微软雅黑" w:eastAsia="微软雅黑" w:cs="微软雅黑"/>
          <w:i w:val="0"/>
          <w:iCs w:val="0"/>
          <w:caps w:val="0"/>
          <w:color w:val="444444"/>
          <w:spacing w:val="0"/>
          <w:sz w:val="24"/>
          <w:szCs w:val="24"/>
        </w:rPr>
      </w:pPr>
      <w:r>
        <w:rPr>
          <w:rFonts w:hint="default" w:ascii="仿宋_GB2312" w:hAnsi="微软雅黑" w:eastAsia="仿宋_GB2312" w:cs="仿宋_GB2312"/>
          <w:i w:val="0"/>
          <w:iCs w:val="0"/>
          <w:caps w:val="0"/>
          <w:color w:val="444444"/>
          <w:spacing w:val="0"/>
          <w:sz w:val="32"/>
          <w:szCs w:val="32"/>
          <w:shd w:val="clear" w:fill="FFFFFF"/>
        </w:rPr>
        <w:t>自发明专利授权之日起，给予第九年至第十二年实缴专利年费50％的费用补贴，每年每家企事业单位获得此项资助不超过10万元。</w:t>
      </w:r>
    </w:p>
    <w:p>
      <w:pPr>
        <w:pStyle w:val="2"/>
        <w:keepNext w:val="0"/>
        <w:keepLines w:val="0"/>
        <w:widowControl/>
        <w:suppressLineNumbers w:val="0"/>
        <w:shd w:val="clear" w:fill="FFFFFF"/>
        <w:spacing w:before="0" w:beforeAutospacing="0" w:after="0" w:afterAutospacing="0" w:line="360" w:lineRule="atLeast"/>
        <w:ind w:left="0" w:right="0" w:firstLine="645"/>
        <w:jc w:val="both"/>
        <w:rPr>
          <w:rFonts w:hint="eastAsia" w:ascii="微软雅黑" w:hAnsi="微软雅黑" w:eastAsia="微软雅黑" w:cs="微软雅黑"/>
          <w:i w:val="0"/>
          <w:iCs w:val="0"/>
          <w:caps w:val="0"/>
          <w:color w:val="444444"/>
          <w:spacing w:val="0"/>
          <w:sz w:val="24"/>
          <w:szCs w:val="24"/>
        </w:rPr>
      </w:pPr>
      <w:r>
        <w:rPr>
          <w:rFonts w:hint="default" w:ascii="仿宋_GB2312" w:hAnsi="微软雅黑" w:eastAsia="仿宋_GB2312" w:cs="仿宋_GB2312"/>
          <w:i w:val="0"/>
          <w:iCs w:val="0"/>
          <w:caps w:val="0"/>
          <w:color w:val="444444"/>
          <w:spacing w:val="0"/>
          <w:sz w:val="32"/>
          <w:szCs w:val="32"/>
          <w:shd w:val="clear" w:fill="FFFFFF"/>
        </w:rPr>
        <w:t>对获得美国和日本政府及欧洲地区授权的第一件发明专利给予50000元的专利费用补贴，对获得美国和日本政府及欧洲地区授权的第二件（含以上）发明专利给予20000元的专利费用补贴。</w:t>
      </w:r>
    </w:p>
    <w:p>
      <w:pPr>
        <w:pStyle w:val="2"/>
        <w:keepNext w:val="0"/>
        <w:keepLines w:val="0"/>
        <w:widowControl/>
        <w:suppressLineNumbers w:val="0"/>
        <w:shd w:val="clear" w:fill="FFFFFF"/>
        <w:spacing w:before="0" w:beforeAutospacing="0" w:after="0" w:afterAutospacing="0" w:line="360" w:lineRule="atLeast"/>
        <w:ind w:left="0" w:right="0" w:firstLine="645"/>
        <w:jc w:val="both"/>
        <w:rPr>
          <w:rFonts w:hint="eastAsia" w:ascii="微软雅黑" w:hAnsi="微软雅黑" w:eastAsia="微软雅黑" w:cs="微软雅黑"/>
          <w:i w:val="0"/>
          <w:iCs w:val="0"/>
          <w:caps w:val="0"/>
          <w:color w:val="444444"/>
          <w:spacing w:val="0"/>
          <w:sz w:val="24"/>
          <w:szCs w:val="24"/>
        </w:rPr>
      </w:pPr>
      <w:r>
        <w:rPr>
          <w:rFonts w:hint="default" w:ascii="仿宋_GB2312" w:hAnsi="微软雅黑" w:eastAsia="仿宋_GB2312" w:cs="仿宋_GB2312"/>
          <w:b w:val="0"/>
          <w:bCs w:val="0"/>
          <w:i w:val="0"/>
          <w:iCs w:val="0"/>
          <w:caps w:val="0"/>
          <w:color w:val="444444"/>
          <w:spacing w:val="0"/>
          <w:sz w:val="32"/>
          <w:szCs w:val="32"/>
          <w:shd w:val="clear" w:fill="FFFFFF"/>
        </w:rPr>
        <w:t>2、知识产权保护方面</w:t>
      </w:r>
    </w:p>
    <w:p>
      <w:pPr>
        <w:pStyle w:val="2"/>
        <w:keepNext w:val="0"/>
        <w:keepLines w:val="0"/>
        <w:widowControl/>
        <w:suppressLineNumbers w:val="0"/>
        <w:shd w:val="clear" w:fill="FFFFFF"/>
        <w:spacing w:before="0" w:beforeAutospacing="0" w:after="0" w:afterAutospacing="0" w:line="360" w:lineRule="atLeast"/>
        <w:ind w:left="0" w:right="0" w:firstLine="645"/>
        <w:jc w:val="both"/>
        <w:rPr>
          <w:rFonts w:hint="eastAsia" w:ascii="微软雅黑" w:hAnsi="微软雅黑" w:eastAsia="微软雅黑" w:cs="微软雅黑"/>
          <w:i w:val="0"/>
          <w:iCs w:val="0"/>
          <w:caps w:val="0"/>
          <w:color w:val="444444"/>
          <w:spacing w:val="0"/>
          <w:sz w:val="24"/>
          <w:szCs w:val="24"/>
        </w:rPr>
      </w:pPr>
      <w:r>
        <w:rPr>
          <w:rFonts w:hint="default" w:ascii="仿宋_GB2312" w:hAnsi="微软雅黑" w:eastAsia="仿宋_GB2312" w:cs="仿宋_GB2312"/>
          <w:i w:val="0"/>
          <w:iCs w:val="0"/>
          <w:caps w:val="0"/>
          <w:color w:val="444444"/>
          <w:spacing w:val="0"/>
          <w:sz w:val="32"/>
          <w:szCs w:val="32"/>
          <w:shd w:val="clear" w:fill="FFFFFF"/>
        </w:rPr>
        <w:t>区内注册成立一年以上，具有独立法人资格的科技企业，将所拥有的专利进行投保并与保险公司签订正式专利保险合同，付清保费后可申请资助金额为实际发生保费金额的50%，投保期限不超过1年，同一企业每年最高资助不超过5万元。</w:t>
      </w:r>
    </w:p>
    <w:p>
      <w:pPr>
        <w:pStyle w:val="2"/>
        <w:keepNext w:val="0"/>
        <w:keepLines w:val="0"/>
        <w:widowControl/>
        <w:suppressLineNumbers w:val="0"/>
        <w:shd w:val="clear" w:fill="FFFFFF"/>
        <w:spacing w:before="0" w:beforeAutospacing="0" w:after="0" w:afterAutospacing="0" w:line="360" w:lineRule="atLeast"/>
        <w:ind w:left="0" w:right="0" w:firstLine="645"/>
        <w:jc w:val="both"/>
        <w:rPr>
          <w:rFonts w:hint="eastAsia" w:ascii="微软雅黑" w:hAnsi="微软雅黑" w:eastAsia="微软雅黑" w:cs="微软雅黑"/>
          <w:i w:val="0"/>
          <w:iCs w:val="0"/>
          <w:caps w:val="0"/>
          <w:color w:val="444444"/>
          <w:spacing w:val="0"/>
          <w:sz w:val="24"/>
          <w:szCs w:val="24"/>
        </w:rPr>
      </w:pPr>
      <w:r>
        <w:rPr>
          <w:rFonts w:hint="default" w:ascii="仿宋_GB2312" w:hAnsi="微软雅黑" w:eastAsia="仿宋_GB2312" w:cs="仿宋_GB2312"/>
          <w:i w:val="0"/>
          <w:iCs w:val="0"/>
          <w:caps w:val="0"/>
          <w:color w:val="444444"/>
          <w:spacing w:val="0"/>
          <w:sz w:val="32"/>
          <w:szCs w:val="32"/>
          <w:shd w:val="clear" w:fill="FFFFFF"/>
        </w:rPr>
        <w:t>对依法成立的本区知识产权纠纷调解机构，经区人民法院、区司法局、区知识产权局、园区工作站等委托开展诉前调解工作，涉及区内企事业单位、社会团体或个人的知识产权纠纷案件并获得委托机构认可成功结案的，依申请，每件给予2000元的后补贴费用，每家机构每年补贴最高不超过5万元。</w:t>
      </w:r>
    </w:p>
    <w:p>
      <w:pPr>
        <w:pStyle w:val="2"/>
        <w:keepNext w:val="0"/>
        <w:keepLines w:val="0"/>
        <w:widowControl/>
        <w:suppressLineNumbers w:val="0"/>
        <w:shd w:val="clear" w:fill="FFFFFF"/>
        <w:spacing w:before="0" w:beforeAutospacing="0" w:after="0" w:afterAutospacing="0" w:line="360" w:lineRule="atLeast"/>
        <w:ind w:left="0" w:right="0" w:firstLine="645"/>
        <w:jc w:val="both"/>
        <w:rPr>
          <w:rFonts w:hint="eastAsia" w:ascii="微软雅黑" w:hAnsi="微软雅黑" w:eastAsia="微软雅黑" w:cs="微软雅黑"/>
          <w:i w:val="0"/>
          <w:iCs w:val="0"/>
          <w:caps w:val="0"/>
          <w:color w:val="444444"/>
          <w:spacing w:val="0"/>
          <w:sz w:val="24"/>
          <w:szCs w:val="24"/>
        </w:rPr>
      </w:pPr>
      <w:r>
        <w:rPr>
          <w:rFonts w:hint="default" w:ascii="仿宋_GB2312" w:hAnsi="微软雅黑" w:eastAsia="仿宋_GB2312" w:cs="仿宋_GB2312"/>
          <w:b w:val="0"/>
          <w:bCs w:val="0"/>
          <w:i w:val="0"/>
          <w:iCs w:val="0"/>
          <w:caps w:val="0"/>
          <w:color w:val="444444"/>
          <w:spacing w:val="0"/>
          <w:sz w:val="32"/>
          <w:szCs w:val="32"/>
          <w:shd w:val="clear" w:fill="FFFFFF"/>
        </w:rPr>
        <w:t>3、知识产权管理（贯标）方面</w:t>
      </w:r>
    </w:p>
    <w:p>
      <w:pPr>
        <w:pStyle w:val="2"/>
        <w:keepNext w:val="0"/>
        <w:keepLines w:val="0"/>
        <w:widowControl/>
        <w:suppressLineNumbers w:val="0"/>
        <w:shd w:val="clear" w:fill="FFFFFF"/>
        <w:spacing w:before="0" w:beforeAutospacing="0" w:after="0" w:afterAutospacing="0" w:line="360" w:lineRule="atLeast"/>
        <w:ind w:left="0" w:right="0" w:firstLine="645"/>
        <w:jc w:val="both"/>
        <w:rPr>
          <w:rFonts w:hint="eastAsia" w:ascii="微软雅黑" w:hAnsi="微软雅黑" w:eastAsia="微软雅黑" w:cs="微软雅黑"/>
          <w:i w:val="0"/>
          <w:iCs w:val="0"/>
          <w:caps w:val="0"/>
          <w:color w:val="444444"/>
          <w:spacing w:val="0"/>
          <w:sz w:val="24"/>
          <w:szCs w:val="24"/>
        </w:rPr>
      </w:pPr>
      <w:r>
        <w:rPr>
          <w:rFonts w:hint="default" w:ascii="仿宋_GB2312" w:hAnsi="微软雅黑" w:eastAsia="仿宋_GB2312" w:cs="仿宋_GB2312"/>
          <w:i w:val="0"/>
          <w:iCs w:val="0"/>
          <w:caps w:val="0"/>
          <w:color w:val="000000"/>
          <w:spacing w:val="0"/>
          <w:sz w:val="32"/>
          <w:szCs w:val="32"/>
          <w:shd w:val="clear" w:fill="FFFFFF"/>
        </w:rPr>
        <w:t>企业与知识产权服务机构签订企业知识产权管理规范（贯标）服务合同后，可申请实际发生合同费用金额50%的资助金额。企业签订知识产权管理体系认证合同后，可申请实际发生（贯标）认证费用50%的资助金额。对同一单位，上述资助总额最高不超过10万元。</w:t>
      </w:r>
    </w:p>
    <w:p>
      <w:pPr>
        <w:pStyle w:val="2"/>
        <w:keepNext w:val="0"/>
        <w:keepLines w:val="0"/>
        <w:widowControl/>
        <w:suppressLineNumbers w:val="0"/>
        <w:shd w:val="clear" w:fill="FFFFFF"/>
        <w:spacing w:before="0" w:beforeAutospacing="0" w:after="0" w:afterAutospacing="0" w:line="360" w:lineRule="atLeast"/>
        <w:ind w:left="0" w:right="0" w:firstLine="645"/>
        <w:jc w:val="both"/>
        <w:rPr>
          <w:rFonts w:hint="eastAsia" w:ascii="微软雅黑" w:hAnsi="微软雅黑" w:eastAsia="微软雅黑" w:cs="微软雅黑"/>
          <w:i w:val="0"/>
          <w:iCs w:val="0"/>
          <w:caps w:val="0"/>
          <w:color w:val="444444"/>
          <w:spacing w:val="0"/>
          <w:sz w:val="24"/>
          <w:szCs w:val="24"/>
        </w:rPr>
      </w:pPr>
      <w:r>
        <w:rPr>
          <w:rFonts w:hint="default" w:ascii="仿宋_GB2312" w:hAnsi="微软雅黑" w:eastAsia="仿宋_GB2312" w:cs="仿宋_GB2312"/>
          <w:b w:val="0"/>
          <w:bCs w:val="0"/>
          <w:i w:val="0"/>
          <w:iCs w:val="0"/>
          <w:caps w:val="0"/>
          <w:color w:val="444444"/>
          <w:spacing w:val="0"/>
          <w:sz w:val="32"/>
          <w:szCs w:val="32"/>
          <w:shd w:val="clear" w:fill="FFFFFF"/>
        </w:rPr>
        <w:t>4、知识产权优势企事业单位培育方面</w:t>
      </w:r>
    </w:p>
    <w:p>
      <w:pPr>
        <w:pStyle w:val="2"/>
        <w:keepNext w:val="0"/>
        <w:keepLines w:val="0"/>
        <w:widowControl/>
        <w:suppressLineNumbers w:val="0"/>
        <w:shd w:val="clear" w:fill="FFFFFF"/>
        <w:spacing w:before="0" w:beforeAutospacing="0" w:after="0" w:afterAutospacing="0" w:line="360" w:lineRule="atLeast"/>
        <w:ind w:left="0" w:right="0" w:firstLine="645"/>
        <w:jc w:val="both"/>
        <w:rPr>
          <w:rFonts w:hint="eastAsia" w:ascii="微软雅黑" w:hAnsi="微软雅黑" w:eastAsia="微软雅黑" w:cs="微软雅黑"/>
          <w:i w:val="0"/>
          <w:iCs w:val="0"/>
          <w:caps w:val="0"/>
          <w:color w:val="444444"/>
          <w:spacing w:val="0"/>
          <w:sz w:val="24"/>
          <w:szCs w:val="24"/>
        </w:rPr>
      </w:pPr>
      <w:r>
        <w:rPr>
          <w:rFonts w:hint="default" w:ascii="仿宋_GB2312" w:hAnsi="微软雅黑" w:eastAsia="仿宋_GB2312" w:cs="仿宋_GB2312"/>
          <w:i w:val="0"/>
          <w:iCs w:val="0"/>
          <w:caps w:val="0"/>
          <w:color w:val="444444"/>
          <w:spacing w:val="0"/>
          <w:sz w:val="32"/>
          <w:szCs w:val="32"/>
          <w:shd w:val="clear" w:fill="FFFFFF"/>
        </w:rPr>
        <w:t>对通过验收的上海市知识产权示范园区一次性给予20万的奖励资助，对通过验收的上海市知识产权试点园区一次性给予15万的奖励资助。</w:t>
      </w:r>
    </w:p>
    <w:p>
      <w:pPr>
        <w:pStyle w:val="2"/>
        <w:keepNext w:val="0"/>
        <w:keepLines w:val="0"/>
        <w:widowControl/>
        <w:suppressLineNumbers w:val="0"/>
        <w:shd w:val="clear" w:fill="FFFFFF"/>
        <w:spacing w:before="0" w:beforeAutospacing="0" w:after="0" w:afterAutospacing="0" w:line="360" w:lineRule="atLeast"/>
        <w:ind w:left="0" w:right="0" w:firstLine="645"/>
        <w:jc w:val="both"/>
        <w:rPr>
          <w:rFonts w:hint="eastAsia" w:ascii="微软雅黑" w:hAnsi="微软雅黑" w:eastAsia="微软雅黑" w:cs="微软雅黑"/>
          <w:i w:val="0"/>
          <w:iCs w:val="0"/>
          <w:caps w:val="0"/>
          <w:color w:val="444444"/>
          <w:spacing w:val="0"/>
          <w:sz w:val="24"/>
          <w:szCs w:val="24"/>
        </w:rPr>
      </w:pPr>
      <w:r>
        <w:rPr>
          <w:rFonts w:hint="default" w:ascii="仿宋_GB2312" w:hAnsi="微软雅黑" w:eastAsia="仿宋_GB2312" w:cs="仿宋_GB2312"/>
          <w:i w:val="0"/>
          <w:iCs w:val="0"/>
          <w:caps w:val="0"/>
          <w:color w:val="000000"/>
          <w:spacing w:val="0"/>
          <w:sz w:val="32"/>
          <w:szCs w:val="32"/>
          <w:shd w:val="clear" w:fill="FFFFFF"/>
        </w:rPr>
        <w:t>对通过验收的上海市专利工作示范单位一次性给予20万的奖励资助，对通过验收的上海市专利工作试点单位一次性给予15万的奖励资助。</w:t>
      </w:r>
    </w:p>
    <w:p>
      <w:pPr>
        <w:pStyle w:val="2"/>
        <w:keepNext w:val="0"/>
        <w:keepLines w:val="0"/>
        <w:widowControl/>
        <w:suppressLineNumbers w:val="0"/>
        <w:shd w:val="clear" w:fill="FFFFFF"/>
        <w:spacing w:before="0" w:beforeAutospacing="0" w:after="0" w:afterAutospacing="0" w:line="360" w:lineRule="atLeast"/>
        <w:ind w:left="0" w:right="0" w:firstLine="645"/>
        <w:jc w:val="both"/>
        <w:rPr>
          <w:rFonts w:hint="eastAsia" w:ascii="微软雅黑" w:hAnsi="微软雅黑" w:eastAsia="微软雅黑" w:cs="微软雅黑"/>
          <w:i w:val="0"/>
          <w:iCs w:val="0"/>
          <w:caps w:val="0"/>
          <w:color w:val="444444"/>
          <w:spacing w:val="0"/>
          <w:sz w:val="24"/>
          <w:szCs w:val="24"/>
        </w:rPr>
      </w:pPr>
      <w:r>
        <w:rPr>
          <w:rFonts w:hint="default" w:ascii="仿宋_GB2312" w:hAnsi="微软雅黑" w:eastAsia="仿宋_GB2312" w:cs="仿宋_GB2312"/>
          <w:i w:val="0"/>
          <w:iCs w:val="0"/>
          <w:caps w:val="0"/>
          <w:color w:val="000000"/>
          <w:spacing w:val="0"/>
          <w:sz w:val="32"/>
          <w:szCs w:val="32"/>
          <w:shd w:val="clear" w:fill="FFFFFF"/>
        </w:rPr>
        <w:t>对通过认定的国家知识产权示范企业或示范园区一次性给予40万的奖励资助，对通过认定的国家知识产权优势企业或试点园区一次性给予30万的奖励资助。</w:t>
      </w:r>
    </w:p>
    <w:p>
      <w:pPr>
        <w:pStyle w:val="2"/>
        <w:keepNext w:val="0"/>
        <w:keepLines w:val="0"/>
        <w:widowControl/>
        <w:suppressLineNumbers w:val="0"/>
        <w:shd w:val="clear" w:fill="FFFFFF"/>
        <w:spacing w:before="0" w:beforeAutospacing="0" w:after="0" w:afterAutospacing="0" w:line="360" w:lineRule="atLeast"/>
        <w:ind w:left="0" w:right="0" w:firstLine="645"/>
        <w:jc w:val="both"/>
        <w:rPr>
          <w:rFonts w:hint="eastAsia" w:ascii="微软雅黑" w:hAnsi="微软雅黑" w:eastAsia="微软雅黑" w:cs="微软雅黑"/>
          <w:i w:val="0"/>
          <w:iCs w:val="0"/>
          <w:caps w:val="0"/>
          <w:color w:val="444444"/>
          <w:spacing w:val="0"/>
          <w:sz w:val="24"/>
          <w:szCs w:val="24"/>
        </w:rPr>
      </w:pPr>
      <w:r>
        <w:rPr>
          <w:rFonts w:hint="default" w:ascii="仿宋_GB2312" w:hAnsi="微软雅黑" w:eastAsia="仿宋_GB2312" w:cs="仿宋_GB2312"/>
          <w:i w:val="0"/>
          <w:iCs w:val="0"/>
          <w:caps w:val="0"/>
          <w:color w:val="444444"/>
          <w:spacing w:val="0"/>
          <w:sz w:val="32"/>
          <w:szCs w:val="32"/>
          <w:shd w:val="clear" w:fill="FFFFFF"/>
        </w:rPr>
        <w:t>对通过认定的其他国家级知识产权培育项目给予不超过40万的奖励资助，对通过验收的其他上海市级知识产权培育项目给予不超过20万的奖励资助。</w:t>
      </w:r>
    </w:p>
    <w:p>
      <w:pPr>
        <w:pStyle w:val="2"/>
        <w:keepNext w:val="0"/>
        <w:keepLines w:val="0"/>
        <w:widowControl/>
        <w:suppressLineNumbers w:val="0"/>
        <w:shd w:val="clear" w:fill="FFFFFF"/>
        <w:spacing w:before="0" w:beforeAutospacing="0" w:after="0" w:afterAutospacing="0" w:line="360" w:lineRule="atLeast"/>
        <w:ind w:left="0" w:right="0" w:firstLine="640"/>
        <w:jc w:val="both"/>
        <w:rPr>
          <w:rFonts w:hint="eastAsia" w:ascii="微软雅黑" w:hAnsi="微软雅黑" w:eastAsia="微软雅黑" w:cs="微软雅黑"/>
          <w:i w:val="0"/>
          <w:iCs w:val="0"/>
          <w:caps w:val="0"/>
          <w:color w:val="444444"/>
          <w:spacing w:val="0"/>
          <w:sz w:val="24"/>
          <w:szCs w:val="24"/>
        </w:rPr>
      </w:pPr>
      <w:r>
        <w:rPr>
          <w:rFonts w:hint="eastAsia" w:ascii="黑体" w:hAnsi="宋体" w:eastAsia="黑体" w:cs="黑体"/>
          <w:i w:val="0"/>
          <w:iCs w:val="0"/>
          <w:caps w:val="0"/>
          <w:color w:val="444444"/>
          <w:spacing w:val="0"/>
          <w:sz w:val="32"/>
          <w:szCs w:val="32"/>
          <w:shd w:val="clear" w:fill="FFFFFF"/>
        </w:rPr>
        <w:t>四、主要特点</w:t>
      </w:r>
    </w:p>
    <w:p>
      <w:pPr>
        <w:pStyle w:val="2"/>
        <w:keepNext w:val="0"/>
        <w:keepLines w:val="0"/>
        <w:widowControl/>
        <w:suppressLineNumbers w:val="0"/>
        <w:shd w:val="clear" w:fill="FFFFFF"/>
        <w:spacing w:before="0" w:beforeAutospacing="0" w:after="0" w:afterAutospacing="0" w:line="360" w:lineRule="atLeast"/>
        <w:ind w:left="0" w:right="0" w:firstLine="645"/>
        <w:jc w:val="both"/>
        <w:rPr>
          <w:rFonts w:hint="eastAsia" w:ascii="微软雅黑" w:hAnsi="微软雅黑" w:eastAsia="微软雅黑" w:cs="微软雅黑"/>
          <w:i w:val="0"/>
          <w:iCs w:val="0"/>
          <w:caps w:val="0"/>
          <w:color w:val="444444"/>
          <w:spacing w:val="0"/>
          <w:sz w:val="24"/>
          <w:szCs w:val="24"/>
        </w:rPr>
      </w:pPr>
      <w:r>
        <w:rPr>
          <w:rFonts w:hint="default" w:ascii="仿宋_GB2312" w:hAnsi="微软雅黑" w:eastAsia="仿宋_GB2312" w:cs="仿宋_GB2312"/>
          <w:i w:val="0"/>
          <w:iCs w:val="0"/>
          <w:caps w:val="0"/>
          <w:color w:val="444444"/>
          <w:spacing w:val="0"/>
          <w:sz w:val="32"/>
          <w:szCs w:val="32"/>
          <w:shd w:val="clear" w:fill="FFFFFF"/>
        </w:rPr>
        <w:t>《资助办法》的主要特点是扶持中小微企业突破创新成果知识产权化瓶颈、鼓励高价值专利创造运用、培育知识产权优势企事业单位、完善知识产权保护体系。</w:t>
      </w:r>
    </w:p>
    <w:p>
      <w:pPr>
        <w:pStyle w:val="2"/>
        <w:keepNext w:val="0"/>
        <w:keepLines w:val="0"/>
        <w:widowControl/>
        <w:suppressLineNumbers w:val="0"/>
        <w:shd w:val="clear" w:fill="FFFFFF"/>
        <w:spacing w:before="0" w:beforeAutospacing="0" w:after="0" w:afterAutospacing="0" w:line="360" w:lineRule="atLeast"/>
        <w:ind w:left="0" w:right="0" w:firstLine="645"/>
        <w:jc w:val="both"/>
        <w:rPr>
          <w:rFonts w:hint="eastAsia" w:ascii="微软雅黑" w:hAnsi="微软雅黑" w:eastAsia="微软雅黑" w:cs="微软雅黑"/>
          <w:i w:val="0"/>
          <w:iCs w:val="0"/>
          <w:caps w:val="0"/>
          <w:color w:val="444444"/>
          <w:spacing w:val="0"/>
          <w:sz w:val="24"/>
          <w:szCs w:val="24"/>
        </w:rPr>
      </w:pPr>
      <w:r>
        <w:rPr>
          <w:rFonts w:hint="default" w:ascii="仿宋_GB2312" w:hAnsi="微软雅黑" w:eastAsia="仿宋_GB2312" w:cs="仿宋_GB2312"/>
          <w:b w:val="0"/>
          <w:bCs w:val="0"/>
          <w:i w:val="0"/>
          <w:iCs w:val="0"/>
          <w:caps w:val="0"/>
          <w:color w:val="444444"/>
          <w:spacing w:val="0"/>
          <w:sz w:val="32"/>
          <w:szCs w:val="32"/>
          <w:shd w:val="clear" w:fill="FFFFFF"/>
        </w:rPr>
        <w:t>一是政策对象更细化，突出支持小微企业。</w:t>
      </w:r>
      <w:r>
        <w:rPr>
          <w:rFonts w:hint="default" w:ascii="仿宋_GB2312" w:hAnsi="微软雅黑" w:eastAsia="仿宋_GB2312" w:cs="仿宋_GB2312"/>
          <w:i w:val="0"/>
          <w:iCs w:val="0"/>
          <w:caps w:val="0"/>
          <w:color w:val="444444"/>
          <w:spacing w:val="0"/>
          <w:sz w:val="32"/>
          <w:szCs w:val="32"/>
          <w:shd w:val="clear" w:fill="FFFFFF"/>
        </w:rPr>
        <w:t>结合区域发展实际，将资助办法对象划分为小微企业、大中型企业和事业单位。我区科技企业中超七成是小微企业，是实施大众创业、万众创新的重要载体，但科技型小微企业大都存在资金紧张、难以有效开展创新成果知识产权申请工作等突出问题，因此对小微企业的知识产权创造给予相对更高资助。</w:t>
      </w:r>
    </w:p>
    <w:p>
      <w:pPr>
        <w:pStyle w:val="2"/>
        <w:keepNext w:val="0"/>
        <w:keepLines w:val="0"/>
        <w:widowControl/>
        <w:suppressLineNumbers w:val="0"/>
        <w:shd w:val="clear" w:fill="FFFFFF"/>
        <w:spacing w:before="0" w:beforeAutospacing="0" w:after="0" w:afterAutospacing="0" w:line="360" w:lineRule="atLeast"/>
        <w:ind w:left="0" w:right="0" w:firstLine="645"/>
        <w:jc w:val="both"/>
        <w:rPr>
          <w:rFonts w:hint="eastAsia" w:ascii="微软雅黑" w:hAnsi="微软雅黑" w:eastAsia="微软雅黑" w:cs="微软雅黑"/>
          <w:i w:val="0"/>
          <w:iCs w:val="0"/>
          <w:caps w:val="0"/>
          <w:color w:val="444444"/>
          <w:spacing w:val="0"/>
          <w:sz w:val="24"/>
          <w:szCs w:val="24"/>
        </w:rPr>
      </w:pPr>
      <w:r>
        <w:rPr>
          <w:rFonts w:hint="default" w:ascii="仿宋_GB2312" w:hAnsi="微软雅黑" w:eastAsia="仿宋_GB2312" w:cs="仿宋_GB2312"/>
          <w:b w:val="0"/>
          <w:bCs w:val="0"/>
          <w:i w:val="0"/>
          <w:iCs w:val="0"/>
          <w:caps w:val="0"/>
          <w:color w:val="444444"/>
          <w:spacing w:val="0"/>
          <w:sz w:val="32"/>
          <w:szCs w:val="32"/>
          <w:shd w:val="clear" w:fill="FFFFFF"/>
        </w:rPr>
        <w:t>二是资助标准更高，突出高价值专利创造运用。</w:t>
      </w:r>
      <w:r>
        <w:rPr>
          <w:rFonts w:hint="default" w:ascii="仿宋_GB2312" w:hAnsi="微软雅黑" w:eastAsia="仿宋_GB2312" w:cs="仿宋_GB2312"/>
          <w:i w:val="0"/>
          <w:iCs w:val="0"/>
          <w:caps w:val="0"/>
          <w:color w:val="444444"/>
          <w:spacing w:val="0"/>
          <w:sz w:val="32"/>
          <w:szCs w:val="32"/>
          <w:shd w:val="clear" w:fill="FFFFFF"/>
        </w:rPr>
        <w:t>近年来，我区专利特别是发明专利的申请和授权量、每万人有效发明专利拥有量位居全市前列，今后在注重专利量质起升的同时，更加注重专利质量的提升。因此，将重点对发明专利创造进行资助。同时，针对向国外申请授权的发明专利价值虽相对较高，但申请成本也较高的情况，将对申请国外发明专利的企事业单位进行专项资助。针对发明专利维持成本较高的情况，将对企事业单位第9至12年的发明专利维持费用进行资助，支持高价值脱颖而出、鼓励高价值专利运用。</w:t>
      </w:r>
    </w:p>
    <w:p>
      <w:pPr>
        <w:pStyle w:val="2"/>
        <w:keepNext w:val="0"/>
        <w:keepLines w:val="0"/>
        <w:widowControl/>
        <w:suppressLineNumbers w:val="0"/>
        <w:shd w:val="clear" w:fill="FFFFFF"/>
        <w:spacing w:before="0" w:beforeAutospacing="0" w:after="0" w:afterAutospacing="0" w:line="360" w:lineRule="atLeast"/>
        <w:ind w:left="0" w:right="0" w:firstLine="645"/>
        <w:jc w:val="both"/>
        <w:rPr>
          <w:rFonts w:hint="eastAsia" w:ascii="微软雅黑" w:hAnsi="微软雅黑" w:eastAsia="微软雅黑" w:cs="微软雅黑"/>
          <w:i w:val="0"/>
          <w:iCs w:val="0"/>
          <w:caps w:val="0"/>
          <w:color w:val="444444"/>
          <w:spacing w:val="0"/>
          <w:sz w:val="24"/>
          <w:szCs w:val="24"/>
        </w:rPr>
      </w:pPr>
      <w:r>
        <w:rPr>
          <w:rFonts w:hint="default" w:ascii="仿宋_GB2312" w:hAnsi="微软雅黑" w:eastAsia="仿宋_GB2312" w:cs="仿宋_GB2312"/>
          <w:b w:val="0"/>
          <w:bCs w:val="0"/>
          <w:i w:val="0"/>
          <w:iCs w:val="0"/>
          <w:caps w:val="0"/>
          <w:color w:val="444444"/>
          <w:spacing w:val="0"/>
          <w:sz w:val="32"/>
          <w:szCs w:val="32"/>
          <w:shd w:val="clear" w:fill="FFFFFF"/>
        </w:rPr>
        <w:t>三是政策覆盖面更广，突出知识产权优势培育。</w:t>
      </w:r>
      <w:r>
        <w:rPr>
          <w:rFonts w:hint="default" w:ascii="仿宋_GB2312" w:hAnsi="微软雅黑" w:eastAsia="仿宋_GB2312" w:cs="仿宋_GB2312"/>
          <w:i w:val="0"/>
          <w:iCs w:val="0"/>
          <w:caps w:val="0"/>
          <w:color w:val="444444"/>
          <w:spacing w:val="0"/>
          <w:sz w:val="32"/>
          <w:szCs w:val="32"/>
          <w:shd w:val="clear" w:fill="FFFFFF"/>
        </w:rPr>
        <w:t>对企事业单位知识产权创造、保护、运用、培育等方面进行补贴奖励，支持我区企事业单位（园区）积极开展国家和市级知识产权培育项目，鼓励开展知识产权试点（示范），帮助提升企业核心竞争力和区域科技创新能级。</w:t>
      </w:r>
    </w:p>
    <w:p>
      <w:pPr>
        <w:pStyle w:val="2"/>
        <w:keepNext w:val="0"/>
        <w:keepLines w:val="0"/>
        <w:widowControl/>
        <w:suppressLineNumbers w:val="0"/>
        <w:shd w:val="clear" w:fill="FFFFFF"/>
        <w:spacing w:before="0" w:beforeAutospacing="0" w:after="0" w:afterAutospacing="0" w:line="360" w:lineRule="atLeast"/>
        <w:ind w:left="0" w:right="0" w:firstLine="645"/>
        <w:jc w:val="both"/>
        <w:rPr>
          <w:rFonts w:hint="eastAsia" w:ascii="微软雅黑" w:hAnsi="微软雅黑" w:eastAsia="微软雅黑" w:cs="微软雅黑"/>
          <w:i w:val="0"/>
          <w:iCs w:val="0"/>
          <w:caps w:val="0"/>
          <w:color w:val="444444"/>
          <w:spacing w:val="0"/>
          <w:sz w:val="24"/>
          <w:szCs w:val="24"/>
        </w:rPr>
      </w:pPr>
      <w:r>
        <w:rPr>
          <w:rFonts w:hint="eastAsia" w:ascii="黑体" w:hAnsi="宋体" w:eastAsia="黑体" w:cs="黑体"/>
          <w:i w:val="0"/>
          <w:iCs w:val="0"/>
          <w:caps w:val="0"/>
          <w:color w:val="444444"/>
          <w:spacing w:val="0"/>
          <w:sz w:val="32"/>
          <w:szCs w:val="32"/>
          <w:shd w:val="clear" w:fill="FFFFFF"/>
        </w:rPr>
        <w:t>五、操作流程</w:t>
      </w:r>
    </w:p>
    <w:p>
      <w:pPr>
        <w:pStyle w:val="2"/>
        <w:keepNext w:val="0"/>
        <w:keepLines w:val="0"/>
        <w:widowControl/>
        <w:suppressLineNumbers w:val="0"/>
        <w:shd w:val="clear" w:fill="FFFFFF"/>
        <w:spacing w:before="0" w:beforeAutospacing="0" w:after="0" w:afterAutospacing="0" w:line="360" w:lineRule="atLeast"/>
        <w:ind w:left="0" w:right="0" w:firstLine="645"/>
        <w:jc w:val="both"/>
        <w:rPr>
          <w:rFonts w:hint="eastAsia" w:ascii="微软雅黑" w:hAnsi="微软雅黑" w:eastAsia="微软雅黑" w:cs="微软雅黑"/>
          <w:i w:val="0"/>
          <w:iCs w:val="0"/>
          <w:caps w:val="0"/>
          <w:color w:val="444444"/>
          <w:spacing w:val="0"/>
          <w:sz w:val="24"/>
          <w:szCs w:val="24"/>
        </w:rPr>
      </w:pPr>
      <w:r>
        <w:rPr>
          <w:rFonts w:hint="default" w:ascii="仿宋_GB2312" w:hAnsi="微软雅黑" w:eastAsia="仿宋_GB2312" w:cs="仿宋_GB2312"/>
          <w:i w:val="0"/>
          <w:iCs w:val="0"/>
          <w:caps w:val="0"/>
          <w:color w:val="444444"/>
          <w:spacing w:val="0"/>
          <w:sz w:val="32"/>
          <w:szCs w:val="32"/>
          <w:shd w:val="clear" w:fill="FFFFFF"/>
        </w:rPr>
        <w:t>申请单位根据在杨浦科技网站http://ypkw.shyp.gov.cn/“知识产权”栏上发布的具体通知内容，提交申报材料。区科委（知识产权局）审核项目（评审）后决定立项名单，并发文公布。《资助办法》由区科委（知识产权局）负责解释，自2018年1月1日起实施，政策有效期为5年。政策具体操作细则近期将发布。</w:t>
      </w:r>
    </w:p>
    <w:p>
      <w:pPr>
        <w:pStyle w:val="2"/>
        <w:keepNext w:val="0"/>
        <w:keepLines w:val="0"/>
        <w:widowControl/>
        <w:suppressLineNumbers w:val="0"/>
        <w:shd w:val="clear" w:fill="FFFFFF"/>
        <w:spacing w:before="0" w:beforeAutospacing="0" w:after="0" w:afterAutospacing="0" w:line="360" w:lineRule="atLeast"/>
        <w:ind w:left="0" w:right="0" w:firstLine="640"/>
        <w:jc w:val="both"/>
        <w:rPr>
          <w:rFonts w:hint="eastAsia" w:ascii="微软雅黑" w:hAnsi="微软雅黑" w:eastAsia="微软雅黑" w:cs="微软雅黑"/>
          <w:i w:val="0"/>
          <w:iCs w:val="0"/>
          <w:caps w:val="0"/>
          <w:color w:val="444444"/>
          <w:spacing w:val="0"/>
          <w:sz w:val="24"/>
          <w:szCs w:val="24"/>
        </w:rPr>
      </w:pPr>
      <w:r>
        <w:rPr>
          <w:rFonts w:hint="eastAsia" w:ascii="黑体" w:hAnsi="宋体" w:eastAsia="黑体" w:cs="黑体"/>
          <w:i w:val="0"/>
          <w:iCs w:val="0"/>
          <w:caps w:val="0"/>
          <w:color w:val="444444"/>
          <w:spacing w:val="0"/>
          <w:sz w:val="32"/>
          <w:szCs w:val="32"/>
          <w:shd w:val="clear" w:fill="FFFFFF"/>
        </w:rPr>
        <w:t>六、名词注释</w:t>
      </w:r>
    </w:p>
    <w:p>
      <w:pPr>
        <w:pStyle w:val="2"/>
        <w:keepNext w:val="0"/>
        <w:keepLines w:val="0"/>
        <w:widowControl/>
        <w:suppressLineNumbers w:val="0"/>
        <w:shd w:val="clear" w:fill="FFFFFF"/>
        <w:spacing w:before="0" w:beforeAutospacing="0" w:after="375" w:afterAutospacing="0" w:line="360" w:lineRule="atLeast"/>
        <w:ind w:left="0" w:right="0" w:firstLine="640"/>
        <w:jc w:val="both"/>
        <w:rPr>
          <w:rFonts w:hint="eastAsia" w:ascii="微软雅黑" w:hAnsi="微软雅黑" w:eastAsia="微软雅黑" w:cs="微软雅黑"/>
          <w:i w:val="0"/>
          <w:iCs w:val="0"/>
          <w:caps w:val="0"/>
          <w:color w:val="444444"/>
          <w:spacing w:val="0"/>
          <w:sz w:val="24"/>
          <w:szCs w:val="24"/>
        </w:rPr>
      </w:pPr>
      <w:r>
        <w:rPr>
          <w:rFonts w:hint="default" w:ascii="仿宋_GB2312" w:hAnsi="微软雅黑" w:eastAsia="仿宋_GB2312" w:cs="仿宋_GB2312"/>
          <w:i w:val="0"/>
          <w:iCs w:val="0"/>
          <w:caps w:val="0"/>
          <w:color w:val="444444"/>
          <w:spacing w:val="0"/>
          <w:sz w:val="32"/>
          <w:szCs w:val="32"/>
          <w:shd w:val="clear" w:fill="FFFFFF"/>
        </w:rPr>
        <w:t>小微企业：按照工信部等四部门联合发布的《中小企业划型标准规定》（工信部联企业</w:t>
      </w:r>
      <w:r>
        <w:rPr>
          <w:rFonts w:hint="default" w:ascii="仿宋_GB2312" w:hAnsi="微软雅黑" w:eastAsia="仿宋_GB2312" w:cs="仿宋_GB2312"/>
          <w:i w:val="0"/>
          <w:iCs w:val="0"/>
          <w:caps w:val="0"/>
          <w:color w:val="444444"/>
          <w:spacing w:val="17"/>
          <w:sz w:val="32"/>
          <w:szCs w:val="32"/>
          <w:shd w:val="clear" w:fill="FFFFFF"/>
        </w:rPr>
        <w:t>〔</w:t>
      </w:r>
      <w:r>
        <w:rPr>
          <w:rFonts w:hint="default" w:ascii="仿宋_GB2312" w:hAnsi="微软雅黑" w:eastAsia="仿宋_GB2312" w:cs="仿宋_GB2312"/>
          <w:i w:val="0"/>
          <w:iCs w:val="0"/>
          <w:caps w:val="0"/>
          <w:color w:val="444444"/>
          <w:spacing w:val="0"/>
          <w:sz w:val="32"/>
          <w:szCs w:val="32"/>
          <w:shd w:val="clear" w:fill="FFFFFF"/>
        </w:rPr>
        <w:t>2011</w:t>
      </w:r>
      <w:r>
        <w:rPr>
          <w:rFonts w:hint="default" w:ascii="仿宋_GB2312" w:hAnsi="微软雅黑" w:eastAsia="仿宋_GB2312" w:cs="仿宋_GB2312"/>
          <w:i w:val="0"/>
          <w:iCs w:val="0"/>
          <w:caps w:val="0"/>
          <w:color w:val="444444"/>
          <w:spacing w:val="17"/>
          <w:sz w:val="32"/>
          <w:szCs w:val="32"/>
          <w:shd w:val="clear" w:fill="FFFFFF"/>
        </w:rPr>
        <w:t>〕</w:t>
      </w:r>
      <w:r>
        <w:rPr>
          <w:rFonts w:hint="default" w:ascii="仿宋_GB2312" w:hAnsi="微软雅黑" w:eastAsia="仿宋_GB2312" w:cs="仿宋_GB2312"/>
          <w:i w:val="0"/>
          <w:iCs w:val="0"/>
          <w:caps w:val="0"/>
          <w:color w:val="444444"/>
          <w:spacing w:val="0"/>
          <w:sz w:val="32"/>
          <w:szCs w:val="32"/>
          <w:shd w:val="clear" w:fill="FFFFFF"/>
        </w:rPr>
        <w:t>300号）的界定标准。如下表所示：</w:t>
      </w:r>
    </w:p>
    <w:tbl>
      <w:tblPr>
        <w:tblW w:w="1547"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657"/>
        <w:gridCol w:w="657"/>
        <w:gridCol w:w="657"/>
        <w:gridCol w:w="1758"/>
        <w:gridCol w:w="1693"/>
        <w:gridCol w:w="1435"/>
        <w:gridCol w:w="104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 w:hRule="atLeast"/>
        </w:trPr>
        <w:tc>
          <w:tcPr>
            <w:tcW w:w="22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240" w:lineRule="auto"/>
              <w:ind w:left="0" w:right="0" w:firstLine="221"/>
              <w:jc w:val="center"/>
            </w:pPr>
            <w:r>
              <w:rPr>
                <w:rFonts w:hint="eastAsia" w:ascii="宋体" w:hAnsi="宋体" w:eastAsia="宋体" w:cs="宋体"/>
                <w:b w:val="0"/>
                <w:bCs w:val="0"/>
                <w:i w:val="0"/>
                <w:iCs w:val="0"/>
                <w:caps w:val="0"/>
                <w:color w:val="000000"/>
                <w:spacing w:val="0"/>
                <w:kern w:val="0"/>
                <w:sz w:val="22"/>
                <w:szCs w:val="22"/>
                <w:lang w:val="en-US" w:eastAsia="zh-CN" w:bidi="ar"/>
              </w:rPr>
              <w:t>行业名称</w:t>
            </w:r>
          </w:p>
        </w:tc>
        <w:tc>
          <w:tcPr>
            <w:tcW w:w="221"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240" w:lineRule="auto"/>
              <w:ind w:left="0" w:right="0" w:firstLine="221"/>
              <w:jc w:val="center"/>
            </w:pPr>
            <w:r>
              <w:rPr>
                <w:rFonts w:hint="eastAsia" w:ascii="宋体" w:hAnsi="宋体" w:eastAsia="宋体" w:cs="宋体"/>
                <w:b w:val="0"/>
                <w:bCs w:val="0"/>
                <w:i w:val="0"/>
                <w:iCs w:val="0"/>
                <w:caps w:val="0"/>
                <w:color w:val="000000"/>
                <w:spacing w:val="0"/>
                <w:kern w:val="0"/>
                <w:sz w:val="22"/>
                <w:szCs w:val="22"/>
                <w:lang w:val="en-US" w:eastAsia="zh-CN" w:bidi="ar"/>
              </w:rPr>
              <w:t>指标名称</w:t>
            </w:r>
          </w:p>
        </w:tc>
        <w:tc>
          <w:tcPr>
            <w:tcW w:w="221"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240" w:lineRule="auto"/>
              <w:ind w:left="0" w:right="0" w:firstLine="221"/>
              <w:jc w:val="center"/>
            </w:pPr>
            <w:r>
              <w:rPr>
                <w:rFonts w:hint="eastAsia" w:ascii="宋体" w:hAnsi="宋体" w:eastAsia="宋体" w:cs="宋体"/>
                <w:b w:val="0"/>
                <w:bCs w:val="0"/>
                <w:i w:val="0"/>
                <w:iCs w:val="0"/>
                <w:caps w:val="0"/>
                <w:color w:val="000000"/>
                <w:spacing w:val="0"/>
                <w:kern w:val="0"/>
                <w:sz w:val="22"/>
                <w:szCs w:val="22"/>
                <w:lang w:val="en-US" w:eastAsia="zh-CN" w:bidi="ar"/>
              </w:rPr>
              <w:t>单位</w:t>
            </w:r>
          </w:p>
        </w:tc>
        <w:tc>
          <w:tcPr>
            <w:tcW w:w="221"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240" w:lineRule="auto"/>
              <w:ind w:left="0" w:right="0" w:firstLine="221"/>
              <w:jc w:val="center"/>
            </w:pPr>
            <w:r>
              <w:rPr>
                <w:rFonts w:hint="eastAsia" w:ascii="宋体" w:hAnsi="宋体" w:eastAsia="宋体" w:cs="宋体"/>
                <w:b w:val="0"/>
                <w:bCs w:val="0"/>
                <w:i w:val="0"/>
                <w:iCs w:val="0"/>
                <w:caps w:val="0"/>
                <w:color w:val="000000"/>
                <w:spacing w:val="0"/>
                <w:kern w:val="0"/>
                <w:sz w:val="22"/>
                <w:szCs w:val="22"/>
                <w:lang w:val="en-US" w:eastAsia="zh-CN" w:bidi="ar"/>
              </w:rPr>
              <w:t>大型</w:t>
            </w:r>
          </w:p>
        </w:tc>
        <w:tc>
          <w:tcPr>
            <w:tcW w:w="221"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240" w:lineRule="auto"/>
              <w:ind w:left="0" w:right="0" w:firstLine="221"/>
              <w:jc w:val="center"/>
            </w:pPr>
            <w:r>
              <w:rPr>
                <w:rFonts w:hint="eastAsia" w:ascii="宋体" w:hAnsi="宋体" w:eastAsia="宋体" w:cs="宋体"/>
                <w:b w:val="0"/>
                <w:bCs w:val="0"/>
                <w:i w:val="0"/>
                <w:iCs w:val="0"/>
                <w:caps w:val="0"/>
                <w:color w:val="000000"/>
                <w:spacing w:val="0"/>
                <w:kern w:val="0"/>
                <w:sz w:val="22"/>
                <w:szCs w:val="22"/>
                <w:lang w:val="en-US" w:eastAsia="zh-CN" w:bidi="ar"/>
              </w:rPr>
              <w:t>中型</w:t>
            </w:r>
          </w:p>
        </w:tc>
        <w:tc>
          <w:tcPr>
            <w:tcW w:w="221"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240" w:lineRule="auto"/>
              <w:ind w:left="0" w:right="0" w:firstLine="221"/>
              <w:jc w:val="center"/>
            </w:pPr>
            <w:r>
              <w:rPr>
                <w:rFonts w:hint="eastAsia" w:ascii="宋体" w:hAnsi="宋体" w:eastAsia="宋体" w:cs="宋体"/>
                <w:b w:val="0"/>
                <w:bCs w:val="0"/>
                <w:i w:val="0"/>
                <w:iCs w:val="0"/>
                <w:caps w:val="0"/>
                <w:color w:val="000000"/>
                <w:spacing w:val="0"/>
                <w:kern w:val="0"/>
                <w:sz w:val="22"/>
                <w:szCs w:val="22"/>
                <w:lang w:val="en-US" w:eastAsia="zh-CN" w:bidi="ar"/>
              </w:rPr>
              <w:t>小型</w:t>
            </w:r>
          </w:p>
        </w:tc>
        <w:tc>
          <w:tcPr>
            <w:tcW w:w="221"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240" w:lineRule="auto"/>
              <w:ind w:left="0" w:right="0" w:firstLine="221"/>
              <w:jc w:val="center"/>
            </w:pPr>
            <w:r>
              <w:rPr>
                <w:rFonts w:hint="eastAsia" w:ascii="宋体" w:hAnsi="宋体" w:eastAsia="宋体" w:cs="宋体"/>
                <w:b w:val="0"/>
                <w:bCs w:val="0"/>
                <w:i w:val="0"/>
                <w:iCs w:val="0"/>
                <w:caps w:val="0"/>
                <w:color w:val="000000"/>
                <w:spacing w:val="0"/>
                <w:kern w:val="0"/>
                <w:sz w:val="22"/>
                <w:szCs w:val="22"/>
                <w:lang w:val="en-US" w:eastAsia="zh-CN" w:bidi="ar"/>
              </w:rPr>
              <w:t>微小</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 w:hRule="atLeast"/>
        </w:trPr>
        <w:tc>
          <w:tcPr>
            <w:tcW w:w="22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240" w:lineRule="auto"/>
              <w:ind w:left="0" w:right="0" w:firstLine="220"/>
              <w:jc w:val="center"/>
            </w:pPr>
            <w:r>
              <w:rPr>
                <w:rFonts w:hint="eastAsia" w:ascii="宋体" w:hAnsi="宋体" w:eastAsia="宋体" w:cs="宋体"/>
                <w:i w:val="0"/>
                <w:iCs w:val="0"/>
                <w:caps w:val="0"/>
                <w:color w:val="000000"/>
                <w:spacing w:val="0"/>
                <w:kern w:val="0"/>
                <w:sz w:val="22"/>
                <w:szCs w:val="22"/>
                <w:lang w:val="en-US" w:eastAsia="zh-CN" w:bidi="ar"/>
              </w:rPr>
              <w:t>农林牧渔</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240" w:lineRule="auto"/>
              <w:ind w:left="0" w:right="0" w:firstLine="220"/>
              <w:jc w:val="center"/>
            </w:pPr>
            <w:r>
              <w:rPr>
                <w:rFonts w:hint="eastAsia" w:ascii="宋体" w:hAnsi="宋体" w:eastAsia="宋体" w:cs="宋体"/>
                <w:i w:val="0"/>
                <w:iCs w:val="0"/>
                <w:caps w:val="0"/>
                <w:color w:val="000000"/>
                <w:spacing w:val="0"/>
                <w:kern w:val="0"/>
                <w:sz w:val="22"/>
                <w:szCs w:val="22"/>
                <w:lang w:val="en-US" w:eastAsia="zh-CN" w:bidi="ar"/>
              </w:rPr>
              <w:t>营业收入</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240" w:lineRule="auto"/>
              <w:ind w:left="0" w:right="0" w:firstLine="220"/>
              <w:jc w:val="center"/>
            </w:pPr>
            <w:r>
              <w:rPr>
                <w:rFonts w:hint="eastAsia" w:ascii="宋体" w:hAnsi="宋体" w:eastAsia="宋体" w:cs="宋体"/>
                <w:i w:val="0"/>
                <w:iCs w:val="0"/>
                <w:caps w:val="0"/>
                <w:color w:val="000000"/>
                <w:spacing w:val="0"/>
                <w:kern w:val="0"/>
                <w:sz w:val="22"/>
                <w:szCs w:val="22"/>
                <w:lang w:val="en-US" w:eastAsia="zh-CN" w:bidi="ar"/>
              </w:rPr>
              <w:t>万元</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240" w:lineRule="auto"/>
              <w:ind w:left="0" w:right="0" w:firstLine="220"/>
              <w:jc w:val="center"/>
            </w:pPr>
            <w:r>
              <w:rPr>
                <w:rFonts w:hint="eastAsia" w:ascii="微软雅黑" w:hAnsi="微软雅黑" w:eastAsia="微软雅黑" w:cs="微软雅黑"/>
                <w:i w:val="0"/>
                <w:iCs w:val="0"/>
                <w:caps w:val="0"/>
                <w:color w:val="000000"/>
                <w:spacing w:val="0"/>
                <w:kern w:val="0"/>
                <w:sz w:val="22"/>
                <w:szCs w:val="22"/>
                <w:lang w:val="en-US" w:eastAsia="zh-CN" w:bidi="ar"/>
              </w:rPr>
              <w:t>&gt;20000(</w:t>
            </w:r>
            <w:r>
              <w:rPr>
                <w:rFonts w:hint="eastAsia" w:ascii="宋体" w:hAnsi="宋体" w:eastAsia="宋体" w:cs="宋体"/>
                <w:i w:val="0"/>
                <w:iCs w:val="0"/>
                <w:caps w:val="0"/>
                <w:color w:val="000000"/>
                <w:spacing w:val="0"/>
                <w:kern w:val="0"/>
                <w:sz w:val="22"/>
                <w:szCs w:val="22"/>
                <w:lang w:val="en-US" w:eastAsia="zh-CN" w:bidi="ar"/>
              </w:rPr>
              <w:t>含）</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240" w:lineRule="auto"/>
              <w:ind w:left="0" w:right="0" w:firstLine="220"/>
              <w:jc w:val="center"/>
            </w:pPr>
            <w:r>
              <w:rPr>
                <w:rFonts w:hint="eastAsia" w:ascii="微软雅黑" w:hAnsi="微软雅黑" w:eastAsia="微软雅黑" w:cs="微软雅黑"/>
                <w:i w:val="0"/>
                <w:iCs w:val="0"/>
                <w:caps w:val="0"/>
                <w:color w:val="000000"/>
                <w:spacing w:val="0"/>
                <w:kern w:val="0"/>
                <w:sz w:val="22"/>
                <w:szCs w:val="22"/>
                <w:lang w:val="en-US" w:eastAsia="zh-CN" w:bidi="ar"/>
              </w:rPr>
              <w:t>500-20000</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240" w:lineRule="auto"/>
              <w:ind w:left="0" w:right="0" w:firstLine="220"/>
              <w:jc w:val="center"/>
            </w:pPr>
            <w:r>
              <w:rPr>
                <w:rFonts w:hint="eastAsia" w:ascii="微软雅黑" w:hAnsi="微软雅黑" w:eastAsia="微软雅黑" w:cs="微软雅黑"/>
                <w:i w:val="0"/>
                <w:iCs w:val="0"/>
                <w:caps w:val="0"/>
                <w:color w:val="000000"/>
                <w:spacing w:val="0"/>
                <w:kern w:val="0"/>
                <w:sz w:val="22"/>
                <w:szCs w:val="22"/>
                <w:lang w:val="en-US" w:eastAsia="zh-CN" w:bidi="ar"/>
              </w:rPr>
              <w:t>50-500</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240" w:lineRule="auto"/>
              <w:ind w:left="0" w:right="0" w:firstLine="220"/>
              <w:jc w:val="center"/>
            </w:pPr>
            <w:r>
              <w:rPr>
                <w:rFonts w:hint="eastAsia" w:ascii="微软雅黑" w:hAnsi="微软雅黑" w:eastAsia="微软雅黑" w:cs="微软雅黑"/>
                <w:i w:val="0"/>
                <w:iCs w:val="0"/>
                <w:caps w:val="0"/>
                <w:color w:val="000000"/>
                <w:spacing w:val="0"/>
                <w:kern w:val="0"/>
                <w:sz w:val="22"/>
                <w:szCs w:val="22"/>
                <w:lang w:val="en-US" w:eastAsia="zh-CN" w:bidi="ar"/>
              </w:rPr>
              <w:t>&lt;50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 w:hRule="atLeast"/>
        </w:trPr>
        <w:tc>
          <w:tcPr>
            <w:tcW w:w="221"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375" w:afterAutospacing="0" w:line="360" w:lineRule="atLeast"/>
              <w:ind w:left="0" w:right="0"/>
              <w:jc w:val="center"/>
            </w:pPr>
            <w:r>
              <w:rPr>
                <w:rFonts w:hint="eastAsia" w:ascii="宋体" w:hAnsi="宋体" w:eastAsia="宋体" w:cs="宋体"/>
                <w:i w:val="0"/>
                <w:iCs w:val="0"/>
                <w:caps w:val="0"/>
                <w:color w:val="444444"/>
                <w:spacing w:val="0"/>
                <w:sz w:val="22"/>
                <w:szCs w:val="22"/>
              </w:rPr>
              <w:t>工业</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宋体" w:hAnsi="宋体" w:eastAsia="宋体" w:cs="宋体"/>
                <w:i w:val="0"/>
                <w:iCs w:val="0"/>
                <w:caps w:val="0"/>
                <w:color w:val="000000"/>
                <w:spacing w:val="0"/>
                <w:kern w:val="0"/>
                <w:sz w:val="22"/>
                <w:szCs w:val="22"/>
                <w:lang w:val="en-US" w:eastAsia="zh-CN" w:bidi="ar"/>
              </w:rPr>
              <w:t>从业人员数</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宋体" w:hAnsi="宋体" w:eastAsia="宋体" w:cs="宋体"/>
                <w:i w:val="0"/>
                <w:iCs w:val="0"/>
                <w:caps w:val="0"/>
                <w:color w:val="000000"/>
                <w:spacing w:val="0"/>
                <w:kern w:val="0"/>
                <w:sz w:val="22"/>
                <w:szCs w:val="22"/>
                <w:lang w:val="en-US" w:eastAsia="zh-CN" w:bidi="ar"/>
              </w:rPr>
              <w:t>人</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&gt;1000(</w:t>
            </w:r>
            <w:r>
              <w:rPr>
                <w:rFonts w:hint="eastAsia" w:ascii="宋体" w:hAnsi="宋体" w:eastAsia="宋体" w:cs="宋体"/>
                <w:i w:val="0"/>
                <w:iCs w:val="0"/>
                <w:caps w:val="0"/>
                <w:color w:val="000000"/>
                <w:spacing w:val="0"/>
                <w:kern w:val="0"/>
                <w:sz w:val="22"/>
                <w:szCs w:val="22"/>
                <w:lang w:val="en-US" w:eastAsia="zh-CN" w:bidi="ar"/>
              </w:rPr>
              <w:t>含）</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300-1000</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20-300</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&lt;20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 w:hRule="atLeast"/>
        </w:trPr>
        <w:tc>
          <w:tcPr>
            <w:tcW w:w="22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444444"/>
                <w:spacing w:val="0"/>
                <w:sz w:val="24"/>
                <w:szCs w:val="24"/>
              </w:rPr>
            </w:pP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宋体" w:hAnsi="宋体" w:eastAsia="宋体" w:cs="宋体"/>
                <w:i w:val="0"/>
                <w:iCs w:val="0"/>
                <w:caps w:val="0"/>
                <w:color w:val="000000"/>
                <w:spacing w:val="0"/>
                <w:kern w:val="0"/>
                <w:sz w:val="22"/>
                <w:szCs w:val="22"/>
                <w:lang w:val="en-US" w:eastAsia="zh-CN" w:bidi="ar"/>
              </w:rPr>
              <w:t>营业收入</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宋体" w:hAnsi="宋体" w:eastAsia="宋体" w:cs="宋体"/>
                <w:i w:val="0"/>
                <w:iCs w:val="0"/>
                <w:caps w:val="0"/>
                <w:color w:val="000000"/>
                <w:spacing w:val="0"/>
                <w:kern w:val="0"/>
                <w:sz w:val="22"/>
                <w:szCs w:val="22"/>
                <w:lang w:val="en-US" w:eastAsia="zh-CN" w:bidi="ar"/>
              </w:rPr>
              <w:t>万元</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&gt;40000</w:t>
            </w:r>
            <w:r>
              <w:rPr>
                <w:rFonts w:hint="eastAsia" w:ascii="宋体" w:hAnsi="宋体" w:eastAsia="宋体" w:cs="宋体"/>
                <w:i w:val="0"/>
                <w:iCs w:val="0"/>
                <w:caps w:val="0"/>
                <w:color w:val="000000"/>
                <w:spacing w:val="0"/>
                <w:kern w:val="0"/>
                <w:sz w:val="22"/>
                <w:szCs w:val="22"/>
                <w:lang w:val="en-US" w:eastAsia="zh-CN" w:bidi="ar"/>
              </w:rPr>
              <w:t>（含）</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2000-40000</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300-2000</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&lt;300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 w:hRule="atLeast"/>
        </w:trPr>
        <w:tc>
          <w:tcPr>
            <w:tcW w:w="221"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375" w:afterAutospacing="0" w:line="360" w:lineRule="atLeast"/>
              <w:ind w:left="0" w:right="0"/>
              <w:jc w:val="center"/>
            </w:pPr>
            <w:r>
              <w:rPr>
                <w:rFonts w:hint="eastAsia" w:ascii="宋体" w:hAnsi="宋体" w:eastAsia="宋体" w:cs="宋体"/>
                <w:i w:val="0"/>
                <w:iCs w:val="0"/>
                <w:caps w:val="0"/>
                <w:color w:val="444444"/>
                <w:spacing w:val="0"/>
                <w:sz w:val="22"/>
                <w:szCs w:val="22"/>
              </w:rPr>
              <w:t>建筑业</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宋体" w:hAnsi="宋体" w:eastAsia="宋体" w:cs="宋体"/>
                <w:i w:val="0"/>
                <w:iCs w:val="0"/>
                <w:caps w:val="0"/>
                <w:color w:val="000000"/>
                <w:spacing w:val="0"/>
                <w:kern w:val="0"/>
                <w:sz w:val="22"/>
                <w:szCs w:val="22"/>
                <w:lang w:val="en-US" w:eastAsia="zh-CN" w:bidi="ar"/>
              </w:rPr>
              <w:t>营业收入</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宋体" w:hAnsi="宋体" w:eastAsia="宋体" w:cs="宋体"/>
                <w:i w:val="0"/>
                <w:iCs w:val="0"/>
                <w:caps w:val="0"/>
                <w:color w:val="000000"/>
                <w:spacing w:val="0"/>
                <w:kern w:val="0"/>
                <w:sz w:val="22"/>
                <w:szCs w:val="22"/>
                <w:lang w:val="en-US" w:eastAsia="zh-CN" w:bidi="ar"/>
              </w:rPr>
              <w:t>万元</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&gt;80000</w:t>
            </w:r>
            <w:r>
              <w:rPr>
                <w:rFonts w:hint="eastAsia" w:ascii="宋体" w:hAnsi="宋体" w:eastAsia="宋体" w:cs="宋体"/>
                <w:i w:val="0"/>
                <w:iCs w:val="0"/>
                <w:caps w:val="0"/>
                <w:color w:val="000000"/>
                <w:spacing w:val="0"/>
                <w:kern w:val="0"/>
                <w:sz w:val="22"/>
                <w:szCs w:val="22"/>
                <w:lang w:val="en-US" w:eastAsia="zh-CN" w:bidi="ar"/>
              </w:rPr>
              <w:t>（含）</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6000-80000</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300-6000</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&lt;300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 w:hRule="atLeast"/>
        </w:trPr>
        <w:tc>
          <w:tcPr>
            <w:tcW w:w="22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444444"/>
                <w:spacing w:val="0"/>
                <w:sz w:val="24"/>
                <w:szCs w:val="24"/>
              </w:rPr>
            </w:pP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宋体" w:hAnsi="宋体" w:eastAsia="宋体" w:cs="宋体"/>
                <w:i w:val="0"/>
                <w:iCs w:val="0"/>
                <w:caps w:val="0"/>
                <w:color w:val="000000"/>
                <w:spacing w:val="0"/>
                <w:kern w:val="0"/>
                <w:sz w:val="22"/>
                <w:szCs w:val="22"/>
                <w:lang w:val="en-US" w:eastAsia="zh-CN" w:bidi="ar"/>
              </w:rPr>
              <w:t>资产总额</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宋体" w:hAnsi="宋体" w:eastAsia="宋体" w:cs="宋体"/>
                <w:i w:val="0"/>
                <w:iCs w:val="0"/>
                <w:caps w:val="0"/>
                <w:color w:val="000000"/>
                <w:spacing w:val="0"/>
                <w:kern w:val="0"/>
                <w:sz w:val="22"/>
                <w:szCs w:val="22"/>
                <w:lang w:val="en-US" w:eastAsia="zh-CN" w:bidi="ar"/>
              </w:rPr>
              <w:t>万元</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&gt;80000</w:t>
            </w:r>
            <w:r>
              <w:rPr>
                <w:rFonts w:hint="eastAsia" w:ascii="宋体" w:hAnsi="宋体" w:eastAsia="宋体" w:cs="宋体"/>
                <w:i w:val="0"/>
                <w:iCs w:val="0"/>
                <w:caps w:val="0"/>
                <w:color w:val="000000"/>
                <w:spacing w:val="0"/>
                <w:kern w:val="0"/>
                <w:sz w:val="22"/>
                <w:szCs w:val="22"/>
                <w:lang w:val="en-US" w:eastAsia="zh-CN" w:bidi="ar"/>
              </w:rPr>
              <w:t>（含）</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5000-80000</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300-5000</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&lt;300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 w:hRule="atLeast"/>
        </w:trPr>
        <w:tc>
          <w:tcPr>
            <w:tcW w:w="221"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375" w:afterAutospacing="0" w:line="360" w:lineRule="atLeast"/>
              <w:ind w:left="0" w:right="0"/>
              <w:jc w:val="center"/>
            </w:pPr>
            <w:r>
              <w:rPr>
                <w:rFonts w:hint="eastAsia" w:ascii="宋体" w:hAnsi="宋体" w:eastAsia="宋体" w:cs="宋体"/>
                <w:i w:val="0"/>
                <w:iCs w:val="0"/>
                <w:caps w:val="0"/>
                <w:color w:val="444444"/>
                <w:spacing w:val="0"/>
                <w:sz w:val="22"/>
                <w:szCs w:val="22"/>
              </w:rPr>
              <w:t>交通运输</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宋体" w:hAnsi="宋体" w:eastAsia="宋体" w:cs="宋体"/>
                <w:i w:val="0"/>
                <w:iCs w:val="0"/>
                <w:caps w:val="0"/>
                <w:color w:val="000000"/>
                <w:spacing w:val="0"/>
                <w:kern w:val="0"/>
                <w:sz w:val="22"/>
                <w:szCs w:val="22"/>
                <w:lang w:val="en-US" w:eastAsia="zh-CN" w:bidi="ar"/>
              </w:rPr>
              <w:t>从业人员数</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宋体" w:hAnsi="宋体" w:eastAsia="宋体" w:cs="宋体"/>
                <w:i w:val="0"/>
                <w:iCs w:val="0"/>
                <w:caps w:val="0"/>
                <w:color w:val="000000"/>
                <w:spacing w:val="0"/>
                <w:kern w:val="0"/>
                <w:sz w:val="22"/>
                <w:szCs w:val="22"/>
                <w:lang w:val="en-US" w:eastAsia="zh-CN" w:bidi="ar"/>
              </w:rPr>
              <w:t>人</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1000</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300-1000</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20-300</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&lt;20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 w:hRule="atLeast"/>
        </w:trPr>
        <w:tc>
          <w:tcPr>
            <w:tcW w:w="22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444444"/>
                <w:spacing w:val="0"/>
                <w:sz w:val="24"/>
                <w:szCs w:val="24"/>
              </w:rPr>
            </w:pP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宋体" w:hAnsi="宋体" w:eastAsia="宋体" w:cs="宋体"/>
                <w:i w:val="0"/>
                <w:iCs w:val="0"/>
                <w:caps w:val="0"/>
                <w:color w:val="000000"/>
                <w:spacing w:val="0"/>
                <w:kern w:val="0"/>
                <w:sz w:val="22"/>
                <w:szCs w:val="22"/>
                <w:lang w:val="en-US" w:eastAsia="zh-CN" w:bidi="ar"/>
              </w:rPr>
              <w:t>营业收入</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宋体" w:hAnsi="宋体" w:eastAsia="宋体" w:cs="宋体"/>
                <w:i w:val="0"/>
                <w:iCs w:val="0"/>
                <w:caps w:val="0"/>
                <w:color w:val="000000"/>
                <w:spacing w:val="0"/>
                <w:kern w:val="0"/>
                <w:sz w:val="22"/>
                <w:szCs w:val="22"/>
                <w:lang w:val="en-US" w:eastAsia="zh-CN" w:bidi="ar"/>
              </w:rPr>
              <w:t>万元</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&gt;30000</w:t>
            </w:r>
            <w:r>
              <w:rPr>
                <w:rFonts w:hint="eastAsia" w:ascii="宋体" w:hAnsi="宋体" w:eastAsia="宋体" w:cs="宋体"/>
                <w:i w:val="0"/>
                <w:iCs w:val="0"/>
                <w:caps w:val="0"/>
                <w:color w:val="000000"/>
                <w:spacing w:val="0"/>
                <w:kern w:val="0"/>
                <w:sz w:val="22"/>
                <w:szCs w:val="22"/>
                <w:lang w:val="en-US" w:eastAsia="zh-CN" w:bidi="ar"/>
              </w:rPr>
              <w:t>（含）</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3000-30000</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200-3000</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&lt;200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 w:hRule="atLeast"/>
        </w:trPr>
        <w:tc>
          <w:tcPr>
            <w:tcW w:w="221"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375" w:afterAutospacing="0" w:line="360" w:lineRule="atLeast"/>
              <w:ind w:left="0" w:right="0"/>
              <w:jc w:val="center"/>
            </w:pPr>
            <w:r>
              <w:rPr>
                <w:rFonts w:hint="eastAsia" w:ascii="宋体" w:hAnsi="宋体" w:eastAsia="宋体" w:cs="宋体"/>
                <w:i w:val="0"/>
                <w:iCs w:val="0"/>
                <w:caps w:val="0"/>
                <w:color w:val="444444"/>
                <w:spacing w:val="0"/>
                <w:sz w:val="22"/>
                <w:szCs w:val="22"/>
              </w:rPr>
              <w:t>信息传输</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宋体" w:hAnsi="宋体" w:eastAsia="宋体" w:cs="宋体"/>
                <w:i w:val="0"/>
                <w:iCs w:val="0"/>
                <w:caps w:val="0"/>
                <w:color w:val="000000"/>
                <w:spacing w:val="0"/>
                <w:kern w:val="0"/>
                <w:sz w:val="22"/>
                <w:szCs w:val="22"/>
                <w:lang w:val="en-US" w:eastAsia="zh-CN" w:bidi="ar"/>
              </w:rPr>
              <w:t>从业人员数</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宋体" w:hAnsi="宋体" w:eastAsia="宋体" w:cs="宋体"/>
                <w:i w:val="0"/>
                <w:iCs w:val="0"/>
                <w:caps w:val="0"/>
                <w:color w:val="000000"/>
                <w:spacing w:val="0"/>
                <w:kern w:val="0"/>
                <w:sz w:val="22"/>
                <w:szCs w:val="22"/>
                <w:lang w:val="en-US" w:eastAsia="zh-CN" w:bidi="ar"/>
              </w:rPr>
              <w:t>人</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&gt;2000</w:t>
            </w:r>
            <w:r>
              <w:rPr>
                <w:rFonts w:hint="eastAsia" w:ascii="宋体" w:hAnsi="宋体" w:eastAsia="宋体" w:cs="宋体"/>
                <w:i w:val="0"/>
                <w:iCs w:val="0"/>
                <w:caps w:val="0"/>
                <w:color w:val="000000"/>
                <w:spacing w:val="0"/>
                <w:kern w:val="0"/>
                <w:sz w:val="22"/>
                <w:szCs w:val="22"/>
                <w:lang w:val="en-US" w:eastAsia="zh-CN" w:bidi="ar"/>
              </w:rPr>
              <w:t>（含）</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100-200</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10-100</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&lt;10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 w:hRule="atLeast"/>
        </w:trPr>
        <w:tc>
          <w:tcPr>
            <w:tcW w:w="22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444444"/>
                <w:spacing w:val="0"/>
                <w:sz w:val="24"/>
                <w:szCs w:val="24"/>
              </w:rPr>
            </w:pP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宋体" w:hAnsi="宋体" w:eastAsia="宋体" w:cs="宋体"/>
                <w:i w:val="0"/>
                <w:iCs w:val="0"/>
                <w:caps w:val="0"/>
                <w:color w:val="000000"/>
                <w:spacing w:val="0"/>
                <w:kern w:val="0"/>
                <w:sz w:val="22"/>
                <w:szCs w:val="22"/>
                <w:lang w:val="en-US" w:eastAsia="zh-CN" w:bidi="ar"/>
              </w:rPr>
              <w:t>营业收入</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宋体" w:hAnsi="宋体" w:eastAsia="宋体" w:cs="宋体"/>
                <w:i w:val="0"/>
                <w:iCs w:val="0"/>
                <w:caps w:val="0"/>
                <w:color w:val="000000"/>
                <w:spacing w:val="0"/>
                <w:kern w:val="0"/>
                <w:sz w:val="22"/>
                <w:szCs w:val="22"/>
                <w:lang w:val="en-US" w:eastAsia="zh-CN" w:bidi="ar"/>
              </w:rPr>
              <w:t>亿元</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&gt;10</w:t>
            </w:r>
            <w:r>
              <w:rPr>
                <w:rFonts w:hint="eastAsia" w:ascii="宋体" w:hAnsi="宋体" w:eastAsia="宋体" w:cs="宋体"/>
                <w:i w:val="0"/>
                <w:iCs w:val="0"/>
                <w:caps w:val="0"/>
                <w:color w:val="000000"/>
                <w:spacing w:val="0"/>
                <w:kern w:val="0"/>
                <w:sz w:val="22"/>
                <w:szCs w:val="22"/>
                <w:lang w:val="en-US" w:eastAsia="zh-CN" w:bidi="ar"/>
              </w:rPr>
              <w:t>（含）</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0.1-10</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0.01-0.1</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&lt;0.01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 w:hRule="atLeast"/>
        </w:trPr>
        <w:tc>
          <w:tcPr>
            <w:tcW w:w="221"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375" w:afterAutospacing="0"/>
              <w:ind w:left="0" w:right="0"/>
              <w:jc w:val="center"/>
            </w:pPr>
            <w:r>
              <w:rPr>
                <w:rFonts w:hint="eastAsia" w:ascii="宋体" w:hAnsi="宋体" w:eastAsia="宋体" w:cs="宋体"/>
                <w:i w:val="0"/>
                <w:iCs w:val="0"/>
                <w:caps w:val="0"/>
                <w:color w:val="444444"/>
                <w:spacing w:val="0"/>
                <w:sz w:val="22"/>
                <w:szCs w:val="22"/>
              </w:rPr>
              <w:t>软件和信息技术</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宋体" w:hAnsi="宋体" w:eastAsia="宋体" w:cs="宋体"/>
                <w:i w:val="0"/>
                <w:iCs w:val="0"/>
                <w:caps w:val="0"/>
                <w:color w:val="000000"/>
                <w:spacing w:val="0"/>
                <w:kern w:val="0"/>
                <w:sz w:val="22"/>
                <w:szCs w:val="22"/>
                <w:lang w:val="en-US" w:eastAsia="zh-CN" w:bidi="ar"/>
              </w:rPr>
              <w:t>从业人员数</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宋体" w:hAnsi="宋体" w:eastAsia="宋体" w:cs="宋体"/>
                <w:i w:val="0"/>
                <w:iCs w:val="0"/>
                <w:caps w:val="0"/>
                <w:color w:val="000000"/>
                <w:spacing w:val="0"/>
                <w:kern w:val="0"/>
                <w:sz w:val="22"/>
                <w:szCs w:val="22"/>
                <w:lang w:val="en-US" w:eastAsia="zh-CN" w:bidi="ar"/>
              </w:rPr>
              <w:t>人</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&gt;300</w:t>
            </w:r>
            <w:r>
              <w:rPr>
                <w:rFonts w:hint="eastAsia" w:ascii="宋体" w:hAnsi="宋体" w:eastAsia="宋体" w:cs="宋体"/>
                <w:i w:val="0"/>
                <w:iCs w:val="0"/>
                <w:caps w:val="0"/>
                <w:color w:val="000000"/>
                <w:spacing w:val="0"/>
                <w:kern w:val="0"/>
                <w:sz w:val="22"/>
                <w:szCs w:val="22"/>
                <w:lang w:val="en-US" w:eastAsia="zh-CN" w:bidi="ar"/>
              </w:rPr>
              <w:t>（含）</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100-300</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10-100</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&lt;10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22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444444"/>
                <w:spacing w:val="0"/>
                <w:sz w:val="24"/>
                <w:szCs w:val="24"/>
              </w:rPr>
            </w:pP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宋体" w:hAnsi="宋体" w:eastAsia="宋体" w:cs="宋体"/>
                <w:i w:val="0"/>
                <w:iCs w:val="0"/>
                <w:caps w:val="0"/>
                <w:color w:val="000000"/>
                <w:spacing w:val="0"/>
                <w:kern w:val="0"/>
                <w:sz w:val="22"/>
                <w:szCs w:val="22"/>
                <w:lang w:val="en-US" w:eastAsia="zh-CN" w:bidi="ar"/>
              </w:rPr>
              <w:t>营业收入</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宋体" w:hAnsi="宋体" w:eastAsia="宋体" w:cs="宋体"/>
                <w:i w:val="0"/>
                <w:iCs w:val="0"/>
                <w:caps w:val="0"/>
                <w:color w:val="000000"/>
                <w:spacing w:val="0"/>
                <w:kern w:val="0"/>
                <w:sz w:val="22"/>
                <w:szCs w:val="22"/>
                <w:lang w:val="en-US" w:eastAsia="zh-CN" w:bidi="ar"/>
              </w:rPr>
              <w:t>万元</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&gt;10000</w:t>
            </w:r>
            <w:r>
              <w:rPr>
                <w:rFonts w:hint="eastAsia" w:ascii="宋体" w:hAnsi="宋体" w:eastAsia="宋体" w:cs="宋体"/>
                <w:i w:val="0"/>
                <w:iCs w:val="0"/>
                <w:caps w:val="0"/>
                <w:color w:val="000000"/>
                <w:spacing w:val="0"/>
                <w:kern w:val="0"/>
                <w:sz w:val="22"/>
                <w:szCs w:val="22"/>
                <w:lang w:val="en-US" w:eastAsia="zh-CN" w:bidi="ar"/>
              </w:rPr>
              <w:t>（含）</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1000-10000</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50-1000</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&lt;50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 w:hRule="atLeast"/>
        </w:trPr>
        <w:tc>
          <w:tcPr>
            <w:tcW w:w="221"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375" w:afterAutospacing="0" w:line="360" w:lineRule="atLeast"/>
              <w:ind w:left="0" w:right="0"/>
              <w:jc w:val="center"/>
            </w:pPr>
            <w:r>
              <w:rPr>
                <w:rFonts w:hint="eastAsia" w:ascii="宋体" w:hAnsi="宋体" w:eastAsia="宋体" w:cs="宋体"/>
                <w:i w:val="0"/>
                <w:iCs w:val="0"/>
                <w:caps w:val="0"/>
                <w:color w:val="444444"/>
                <w:spacing w:val="0"/>
                <w:sz w:val="22"/>
                <w:szCs w:val="22"/>
              </w:rPr>
              <w:t>物业管理</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宋体" w:hAnsi="宋体" w:eastAsia="宋体" w:cs="宋体"/>
                <w:i w:val="0"/>
                <w:iCs w:val="0"/>
                <w:caps w:val="0"/>
                <w:color w:val="000000"/>
                <w:spacing w:val="0"/>
                <w:kern w:val="0"/>
                <w:sz w:val="22"/>
                <w:szCs w:val="22"/>
                <w:lang w:val="en-US" w:eastAsia="zh-CN" w:bidi="ar"/>
              </w:rPr>
              <w:t>从业人员数</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宋体" w:hAnsi="宋体" w:eastAsia="宋体" w:cs="宋体"/>
                <w:i w:val="0"/>
                <w:iCs w:val="0"/>
                <w:caps w:val="0"/>
                <w:color w:val="000000"/>
                <w:spacing w:val="0"/>
                <w:kern w:val="0"/>
                <w:sz w:val="22"/>
                <w:szCs w:val="22"/>
                <w:lang w:val="en-US" w:eastAsia="zh-CN" w:bidi="ar"/>
              </w:rPr>
              <w:t>人</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&gt;1000</w:t>
            </w:r>
            <w:r>
              <w:rPr>
                <w:rFonts w:hint="eastAsia" w:ascii="宋体" w:hAnsi="宋体" w:eastAsia="宋体" w:cs="宋体"/>
                <w:i w:val="0"/>
                <w:iCs w:val="0"/>
                <w:caps w:val="0"/>
                <w:color w:val="000000"/>
                <w:spacing w:val="0"/>
                <w:kern w:val="0"/>
                <w:sz w:val="22"/>
                <w:szCs w:val="22"/>
                <w:lang w:val="en-US" w:eastAsia="zh-CN" w:bidi="ar"/>
              </w:rPr>
              <w:t>（含）</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300-1000</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100-300</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&lt;100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 w:hRule="atLeast"/>
        </w:trPr>
        <w:tc>
          <w:tcPr>
            <w:tcW w:w="22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444444"/>
                <w:spacing w:val="0"/>
                <w:sz w:val="24"/>
                <w:szCs w:val="24"/>
              </w:rPr>
            </w:pP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宋体" w:hAnsi="宋体" w:eastAsia="宋体" w:cs="宋体"/>
                <w:i w:val="0"/>
                <w:iCs w:val="0"/>
                <w:caps w:val="0"/>
                <w:color w:val="000000"/>
                <w:spacing w:val="0"/>
                <w:kern w:val="0"/>
                <w:sz w:val="22"/>
                <w:szCs w:val="22"/>
                <w:lang w:val="en-US" w:eastAsia="zh-CN" w:bidi="ar"/>
              </w:rPr>
              <w:t>营业收入</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宋体" w:hAnsi="宋体" w:eastAsia="宋体" w:cs="宋体"/>
                <w:i w:val="0"/>
                <w:iCs w:val="0"/>
                <w:caps w:val="0"/>
                <w:color w:val="000000"/>
                <w:spacing w:val="0"/>
                <w:kern w:val="0"/>
                <w:sz w:val="22"/>
                <w:szCs w:val="22"/>
                <w:lang w:val="en-US" w:eastAsia="zh-CN" w:bidi="ar"/>
              </w:rPr>
              <w:t>万元</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&gt;5000</w:t>
            </w:r>
            <w:r>
              <w:rPr>
                <w:rFonts w:hint="eastAsia" w:ascii="宋体" w:hAnsi="宋体" w:eastAsia="宋体" w:cs="宋体"/>
                <w:i w:val="0"/>
                <w:iCs w:val="0"/>
                <w:caps w:val="0"/>
                <w:color w:val="000000"/>
                <w:spacing w:val="0"/>
                <w:kern w:val="0"/>
                <w:sz w:val="22"/>
                <w:szCs w:val="22"/>
                <w:lang w:val="en-US" w:eastAsia="zh-CN" w:bidi="ar"/>
              </w:rPr>
              <w:t>（含）</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1000-5000</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500-1000</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&lt;500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221"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spacing w:before="0" w:beforeAutospacing="0" w:after="375" w:afterAutospacing="0"/>
              <w:ind w:left="0" w:right="0"/>
              <w:jc w:val="center"/>
            </w:pPr>
            <w:r>
              <w:rPr>
                <w:rFonts w:hint="eastAsia" w:ascii="宋体" w:hAnsi="宋体" w:eastAsia="宋体" w:cs="宋体"/>
                <w:i w:val="0"/>
                <w:iCs w:val="0"/>
                <w:caps w:val="0"/>
                <w:color w:val="444444"/>
                <w:spacing w:val="0"/>
                <w:sz w:val="22"/>
                <w:szCs w:val="22"/>
              </w:rPr>
              <w:t>租赁和商务服务</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宋体" w:hAnsi="宋体" w:eastAsia="宋体" w:cs="宋体"/>
                <w:i w:val="0"/>
                <w:iCs w:val="0"/>
                <w:caps w:val="0"/>
                <w:color w:val="000000"/>
                <w:spacing w:val="0"/>
                <w:kern w:val="0"/>
                <w:sz w:val="22"/>
                <w:szCs w:val="22"/>
                <w:lang w:val="en-US" w:eastAsia="zh-CN" w:bidi="ar"/>
              </w:rPr>
              <w:t>从业人员数</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宋体" w:hAnsi="宋体" w:eastAsia="宋体" w:cs="宋体"/>
                <w:i w:val="0"/>
                <w:iCs w:val="0"/>
                <w:caps w:val="0"/>
                <w:color w:val="000000"/>
                <w:spacing w:val="0"/>
                <w:kern w:val="0"/>
                <w:sz w:val="22"/>
                <w:szCs w:val="22"/>
                <w:lang w:val="en-US" w:eastAsia="zh-CN" w:bidi="ar"/>
              </w:rPr>
              <w:t>人</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&gt;300</w:t>
            </w:r>
            <w:r>
              <w:rPr>
                <w:rFonts w:hint="eastAsia" w:ascii="宋体" w:hAnsi="宋体" w:eastAsia="宋体" w:cs="宋体"/>
                <w:i w:val="0"/>
                <w:iCs w:val="0"/>
                <w:caps w:val="0"/>
                <w:color w:val="000000"/>
                <w:spacing w:val="0"/>
                <w:kern w:val="0"/>
                <w:sz w:val="22"/>
                <w:szCs w:val="22"/>
                <w:lang w:val="en-US" w:eastAsia="zh-CN" w:bidi="ar"/>
              </w:rPr>
              <w:t>（含）</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100-300</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10-100</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&lt;10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 w:hRule="atLeast"/>
        </w:trPr>
        <w:tc>
          <w:tcPr>
            <w:tcW w:w="22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rPr>
                <w:rFonts w:hint="eastAsia" w:ascii="微软雅黑" w:hAnsi="微软雅黑" w:eastAsia="微软雅黑" w:cs="微软雅黑"/>
                <w:i w:val="0"/>
                <w:iCs w:val="0"/>
                <w:caps w:val="0"/>
                <w:color w:val="444444"/>
                <w:spacing w:val="0"/>
                <w:sz w:val="24"/>
                <w:szCs w:val="24"/>
              </w:rPr>
            </w:pP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宋体" w:hAnsi="宋体" w:eastAsia="宋体" w:cs="宋体"/>
                <w:i w:val="0"/>
                <w:iCs w:val="0"/>
                <w:caps w:val="0"/>
                <w:color w:val="000000"/>
                <w:spacing w:val="0"/>
                <w:kern w:val="0"/>
                <w:sz w:val="22"/>
                <w:szCs w:val="22"/>
                <w:lang w:val="en-US" w:eastAsia="zh-CN" w:bidi="ar"/>
              </w:rPr>
              <w:t>资产总额</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宋体" w:hAnsi="宋体" w:eastAsia="宋体" w:cs="宋体"/>
                <w:i w:val="0"/>
                <w:iCs w:val="0"/>
                <w:caps w:val="0"/>
                <w:color w:val="000000"/>
                <w:spacing w:val="0"/>
                <w:kern w:val="0"/>
                <w:sz w:val="22"/>
                <w:szCs w:val="22"/>
                <w:lang w:val="en-US" w:eastAsia="zh-CN" w:bidi="ar"/>
              </w:rPr>
              <w:t>亿元</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&gt;12</w:t>
            </w:r>
            <w:r>
              <w:rPr>
                <w:rFonts w:hint="eastAsia" w:ascii="宋体" w:hAnsi="宋体" w:eastAsia="宋体" w:cs="宋体"/>
                <w:i w:val="0"/>
                <w:iCs w:val="0"/>
                <w:caps w:val="0"/>
                <w:color w:val="000000"/>
                <w:spacing w:val="0"/>
                <w:kern w:val="0"/>
                <w:sz w:val="22"/>
                <w:szCs w:val="22"/>
                <w:lang w:val="en-US" w:eastAsia="zh-CN" w:bidi="ar"/>
              </w:rPr>
              <w:t>（含）</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0.8-12</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0.01-0.8</w:t>
            </w:r>
          </w:p>
        </w:tc>
        <w:tc>
          <w:tcPr>
            <w:tcW w:w="22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ind w:left="0" w:right="0" w:firstLine="220"/>
              <w:jc w:val="left"/>
            </w:pPr>
            <w:r>
              <w:rPr>
                <w:rFonts w:hint="eastAsia" w:ascii="微软雅黑" w:hAnsi="微软雅黑" w:eastAsia="微软雅黑" w:cs="微软雅黑"/>
                <w:i w:val="0"/>
                <w:iCs w:val="0"/>
                <w:caps w:val="0"/>
                <w:color w:val="000000"/>
                <w:spacing w:val="0"/>
                <w:kern w:val="0"/>
                <w:sz w:val="22"/>
                <w:szCs w:val="22"/>
                <w:lang w:val="en-US" w:eastAsia="zh-CN" w:bidi="ar"/>
              </w:rPr>
              <w:t>&lt;0.01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 w:hRule="atLeast"/>
        </w:trPr>
        <w:tc>
          <w:tcPr>
            <w:tcW w:w="22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375" w:afterAutospacing="0" w:line="360" w:lineRule="atLeast"/>
              <w:ind w:left="0" w:right="0"/>
              <w:jc w:val="center"/>
            </w:pPr>
            <w:r>
              <w:rPr>
                <w:rFonts w:hint="eastAsia" w:ascii="宋体" w:hAnsi="宋体" w:eastAsia="宋体" w:cs="宋体"/>
                <w:i w:val="0"/>
                <w:iCs w:val="0"/>
                <w:caps w:val="0"/>
                <w:color w:val="444444"/>
                <w:spacing w:val="0"/>
                <w:sz w:val="22"/>
                <w:szCs w:val="22"/>
              </w:rPr>
              <w:t>其他</w:t>
            </w:r>
          </w:p>
        </w:tc>
        <w:tc>
          <w:tcPr>
            <w:tcW w:w="22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240" w:lineRule="auto"/>
              <w:ind w:left="0" w:right="0" w:firstLine="220"/>
              <w:jc w:val="center"/>
            </w:pPr>
            <w:r>
              <w:rPr>
                <w:rFonts w:hint="eastAsia" w:ascii="宋体" w:hAnsi="宋体" w:eastAsia="宋体" w:cs="宋体"/>
                <w:i w:val="0"/>
                <w:iCs w:val="0"/>
                <w:caps w:val="0"/>
                <w:color w:val="000000"/>
                <w:spacing w:val="0"/>
                <w:kern w:val="0"/>
                <w:sz w:val="22"/>
                <w:szCs w:val="22"/>
                <w:lang w:val="en-US" w:eastAsia="zh-CN" w:bidi="ar"/>
              </w:rPr>
              <w:t>从业人员数</w:t>
            </w:r>
          </w:p>
        </w:tc>
        <w:tc>
          <w:tcPr>
            <w:tcW w:w="22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240" w:lineRule="auto"/>
              <w:ind w:left="0" w:right="0" w:firstLine="220"/>
              <w:jc w:val="center"/>
            </w:pPr>
            <w:r>
              <w:rPr>
                <w:rFonts w:hint="eastAsia" w:ascii="宋体" w:hAnsi="宋体" w:eastAsia="宋体" w:cs="宋体"/>
                <w:i w:val="0"/>
                <w:iCs w:val="0"/>
                <w:caps w:val="0"/>
                <w:color w:val="000000"/>
                <w:spacing w:val="0"/>
                <w:kern w:val="0"/>
                <w:sz w:val="22"/>
                <w:szCs w:val="22"/>
                <w:lang w:val="en-US" w:eastAsia="zh-CN" w:bidi="ar"/>
              </w:rPr>
              <w:t>人</w:t>
            </w:r>
          </w:p>
        </w:tc>
        <w:tc>
          <w:tcPr>
            <w:tcW w:w="22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240" w:lineRule="auto"/>
              <w:ind w:left="0" w:right="0" w:firstLine="220"/>
              <w:jc w:val="center"/>
            </w:pPr>
            <w:r>
              <w:rPr>
                <w:rFonts w:hint="eastAsia" w:ascii="微软雅黑" w:hAnsi="微软雅黑" w:eastAsia="微软雅黑" w:cs="微软雅黑"/>
                <w:i w:val="0"/>
                <w:iCs w:val="0"/>
                <w:caps w:val="0"/>
                <w:color w:val="000000"/>
                <w:spacing w:val="0"/>
                <w:kern w:val="0"/>
                <w:sz w:val="22"/>
                <w:szCs w:val="22"/>
                <w:lang w:val="en-US" w:eastAsia="zh-CN" w:bidi="ar"/>
              </w:rPr>
              <w:t>&gt;300</w:t>
            </w:r>
            <w:r>
              <w:rPr>
                <w:rFonts w:hint="eastAsia" w:ascii="宋体" w:hAnsi="宋体" w:eastAsia="宋体" w:cs="宋体"/>
                <w:i w:val="0"/>
                <w:iCs w:val="0"/>
                <w:caps w:val="0"/>
                <w:color w:val="000000"/>
                <w:spacing w:val="0"/>
                <w:kern w:val="0"/>
                <w:sz w:val="22"/>
                <w:szCs w:val="22"/>
                <w:lang w:val="en-US" w:eastAsia="zh-CN" w:bidi="ar"/>
              </w:rPr>
              <w:t>（含）</w:t>
            </w:r>
          </w:p>
        </w:tc>
        <w:tc>
          <w:tcPr>
            <w:tcW w:w="22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240" w:lineRule="auto"/>
              <w:ind w:left="0" w:right="0" w:firstLine="220"/>
              <w:jc w:val="center"/>
            </w:pPr>
            <w:r>
              <w:rPr>
                <w:rFonts w:hint="eastAsia" w:ascii="微软雅黑" w:hAnsi="微软雅黑" w:eastAsia="微软雅黑" w:cs="微软雅黑"/>
                <w:i w:val="0"/>
                <w:iCs w:val="0"/>
                <w:caps w:val="0"/>
                <w:color w:val="000000"/>
                <w:spacing w:val="0"/>
                <w:kern w:val="0"/>
                <w:sz w:val="22"/>
                <w:szCs w:val="22"/>
                <w:lang w:val="en-US" w:eastAsia="zh-CN" w:bidi="ar"/>
              </w:rPr>
              <w:t>100-300</w:t>
            </w:r>
          </w:p>
        </w:tc>
        <w:tc>
          <w:tcPr>
            <w:tcW w:w="22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240" w:lineRule="auto"/>
              <w:ind w:left="0" w:right="0" w:firstLine="220"/>
              <w:jc w:val="center"/>
            </w:pPr>
            <w:r>
              <w:rPr>
                <w:rFonts w:hint="eastAsia" w:ascii="微软雅黑" w:hAnsi="微软雅黑" w:eastAsia="微软雅黑" w:cs="微软雅黑"/>
                <w:i w:val="0"/>
                <w:iCs w:val="0"/>
                <w:caps w:val="0"/>
                <w:color w:val="000000"/>
                <w:spacing w:val="0"/>
                <w:kern w:val="0"/>
                <w:sz w:val="22"/>
                <w:szCs w:val="22"/>
                <w:lang w:val="en-US" w:eastAsia="zh-CN" w:bidi="ar"/>
              </w:rPr>
              <w:t>10-100</w:t>
            </w:r>
          </w:p>
        </w:tc>
        <w:tc>
          <w:tcPr>
            <w:tcW w:w="22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375" w:afterAutospacing="0" w:line="240" w:lineRule="auto"/>
              <w:ind w:left="0" w:right="0" w:firstLine="220"/>
              <w:jc w:val="center"/>
            </w:pPr>
            <w:r>
              <w:rPr>
                <w:rFonts w:hint="eastAsia" w:ascii="微软雅黑" w:hAnsi="微软雅黑" w:eastAsia="微软雅黑" w:cs="微软雅黑"/>
                <w:i w:val="0"/>
                <w:iCs w:val="0"/>
                <w:caps w:val="0"/>
                <w:color w:val="000000"/>
                <w:spacing w:val="0"/>
                <w:kern w:val="0"/>
                <w:sz w:val="22"/>
                <w:szCs w:val="22"/>
                <w:lang w:val="en-US" w:eastAsia="zh-CN" w:bidi="ar"/>
              </w:rPr>
              <w:t>&lt;10</w:t>
            </w:r>
          </w:p>
        </w:tc>
      </w:tr>
    </w:tbl>
    <w:p>
      <w:pPr>
        <w:pStyle w:val="2"/>
        <w:keepNext w:val="0"/>
        <w:keepLines w:val="0"/>
        <w:widowControl/>
        <w:suppressLineNumbers w:val="0"/>
        <w:shd w:val="clear" w:fill="FFFFFF"/>
        <w:spacing w:before="0" w:beforeAutospacing="0" w:after="0" w:afterAutospacing="0" w:line="360" w:lineRule="atLeast"/>
        <w:ind w:left="0" w:right="0" w:firstLine="640"/>
        <w:jc w:val="both"/>
      </w:pPr>
      <w:r>
        <w:rPr>
          <w:rFonts w:hint="default" w:ascii="仿宋_GB2312" w:hAnsi="微软雅黑" w:eastAsia="仿宋_GB2312" w:cs="仿宋_GB2312"/>
          <w:i w:val="0"/>
          <w:iCs w:val="0"/>
          <w:caps w:val="0"/>
          <w:color w:val="444444"/>
          <w:spacing w:val="0"/>
          <w:sz w:val="32"/>
          <w:szCs w:val="32"/>
          <w:shd w:val="clear" w:fill="FFFFFF"/>
        </w:rPr>
        <w:t>欧洲专利：指由欧洲专利局授权的发明专利。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44689B"/>
    <w:rsid w:val="14446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2584</Words>
  <Characters>3010</Characters>
  <Lines>0</Lines>
  <Paragraphs>0</Paragraphs>
  <TotalTime>0</TotalTime>
  <ScaleCrop>false</ScaleCrop>
  <LinksUpToDate>false</LinksUpToDate>
  <CharactersWithSpaces>3011</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2022-04-14T09:56:00Z</dcterms:created>
  <dc:creator>admin</dc:creator>
  <cp:lastModifiedBy>admin</cp:lastModifiedBy>
  <dcterms:modified xsi:type="dcterms:W3CDTF">2022-04-14T09:57:18Z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6B6032FD4B75445AB9317572A3BABC3F</vt:lpwstr>
  </property>
</Properties>
</file>